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D8" w:rsidRPr="007A3E44" w:rsidRDefault="007F57D8" w:rsidP="00021905">
      <w:pPr>
        <w:spacing w:after="45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</w:pPr>
      <w:r w:rsidRPr="007A3E44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>Задание по  ОБЖ гр</w:t>
      </w:r>
      <w:r w:rsidRPr="00184D46">
        <w:rPr>
          <w:rFonts w:ascii="Roboto" w:eastAsia="Times New Roman" w:hAnsi="Roboto" w:cs="Times New Roman"/>
          <w:color w:val="37474F"/>
          <w:kern w:val="36"/>
          <w:sz w:val="28"/>
          <w:szCs w:val="28"/>
          <w:u w:val="single"/>
          <w:lang w:eastAsia="ru-RU"/>
        </w:rPr>
        <w:t>,</w:t>
      </w:r>
      <w:r w:rsidR="00184D46" w:rsidRPr="00184D46">
        <w:rPr>
          <w:rFonts w:ascii="Roboto" w:eastAsia="Times New Roman" w:hAnsi="Roboto" w:cs="Times New Roman"/>
          <w:color w:val="37474F"/>
          <w:kern w:val="36"/>
          <w:sz w:val="28"/>
          <w:szCs w:val="28"/>
          <w:u w:val="single"/>
          <w:lang w:eastAsia="ru-RU"/>
        </w:rPr>
        <w:t xml:space="preserve"> </w:t>
      </w:r>
      <w:r w:rsidRPr="007A3E44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 xml:space="preserve"> МС-11 на </w:t>
      </w:r>
      <w:r w:rsidR="00184D46" w:rsidRPr="00184D46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 xml:space="preserve"> 22</w:t>
      </w:r>
      <w:bookmarkStart w:id="0" w:name="_GoBack"/>
      <w:bookmarkEnd w:id="0"/>
      <w:r w:rsidR="007A3E44" w:rsidRPr="007A3E44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>.04   .2020 преподаватель Ямбаева Д. М.</w:t>
      </w:r>
    </w:p>
    <w:p w:rsidR="00021905" w:rsidRPr="007A3E44" w:rsidRDefault="007F57D8" w:rsidP="00021905">
      <w:pPr>
        <w:spacing w:after="45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3E44">
        <w:rPr>
          <w:rFonts w:ascii="Roboto" w:eastAsia="Times New Roman" w:hAnsi="Roboto" w:cs="Times New Roman" w:hint="eastAsia"/>
          <w:color w:val="37474F"/>
          <w:kern w:val="36"/>
          <w:sz w:val="32"/>
          <w:szCs w:val="32"/>
          <w:lang w:eastAsia="ru-RU"/>
        </w:rPr>
        <w:t>У</w:t>
      </w:r>
      <w:r w:rsidR="00021905" w:rsidRPr="007A3E44">
        <w:rPr>
          <w:rFonts w:ascii="Roboto" w:eastAsia="Times New Roman" w:hAnsi="Roboto" w:cs="Times New Roman"/>
          <w:color w:val="37474F"/>
          <w:kern w:val="36"/>
          <w:sz w:val="32"/>
          <w:szCs w:val="32"/>
          <w:lang w:eastAsia="ru-RU"/>
        </w:rPr>
        <w:t>рок</w:t>
      </w:r>
      <w:r w:rsidRPr="007A3E44">
        <w:rPr>
          <w:rFonts w:ascii="Roboto" w:eastAsia="Times New Roman" w:hAnsi="Roboto" w:cs="Times New Roman"/>
          <w:color w:val="37474F"/>
          <w:kern w:val="36"/>
          <w:sz w:val="32"/>
          <w:szCs w:val="32"/>
          <w:lang w:eastAsia="ru-RU"/>
        </w:rPr>
        <w:t xml:space="preserve">  по ОБЖ</w:t>
      </w:r>
      <w:r w:rsidR="00021905" w:rsidRPr="007A3E44">
        <w:rPr>
          <w:rFonts w:ascii="Roboto" w:eastAsia="Times New Roman" w:hAnsi="Roboto" w:cs="Times New Roman"/>
          <w:color w:val="37474F"/>
          <w:kern w:val="36"/>
          <w:sz w:val="32"/>
          <w:szCs w:val="32"/>
          <w:lang w:eastAsia="ru-RU"/>
        </w:rPr>
        <w:t xml:space="preserve"> на тему Первая помощь при потере сознания.</w:t>
      </w:r>
      <w:r w:rsidRPr="007A3E44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7F57D8" w:rsidRPr="00021905" w:rsidRDefault="007F57D8" w:rsidP="00021905">
      <w:pPr>
        <w:spacing w:after="45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помощь при потере сознания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Сознание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человеческой психики (точнее – центральной нервной системы) воспринимать окружающую действительность, анализировать и оценивать её, а также отвечать на полученную информацию. Если по каким-то причинам сознание отсутствует, теряется связь с внешней средой, утрачивается способность к произвольным действиям, повышается опасность гибели. Об этом мы подробно говорили в разделах «Основы первичной диагностики» и «Основы реанимации».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Обморок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Обморок (кратковременная потеря сознания) считается лёгким видом потери сознания и представляет собой неглубокое кратковременное нарушение мозгового кровообращения (вследствие определённых причин), сопровождающееся падением сосудистого тонуса, работы сердца и лёгких.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обморокам более других склонны молодые девушки, женщины во время беременности, а также дети. Дело в том, что у перечисленных групп уровень артериального давления, как правило, невысок, а головной мозг человека очень чувствителен к малейшим изменениям давления (в том числе и атмосферного) и уровню содержания кислорода в крови. Поэтому при наличии неблагоприятных факторов (причин) головной мозг реагирует на эти изменения (кроме черепно-мозговой травмы) «отключением» сознания.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обморока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основные причины, вследствие которых может иметь место кратковременная потеря сознания. Это: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психо-эмоциональная травма (нервное перенапряжение);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кровопотеря (в том числе и скрытое внутреннее кровотечение);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нахождение долгое время в душном помещении;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физическое истощение;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голод;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черепно-мозговая травма;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перегрев организма;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колебания атмосферного давления (метеопатии);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сердечнососудистая недостаточность.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причиной обморока может быть острое или хроническое заболевание.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Обмороку могут предшествовать (предвестники): нарастающая слабость, побледнение, головокружение, подташнивание, звон в ушах, потемнение в глазах, дезориентация в пространстве и времени. После этого возникает внезапная потеря сознания (отсутствие реакции пострадавшего на слово, прикосновение, боль) и падение тела. Внешне человек выглядит очень бледным, кожные покровы иногда с синюшным или зеленоватым оттенком. Пульс и дыхание, как правило, сохранены без изменений.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ПМП при обмороке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Обморок продолжается не более 3-4 минут, однако, находясь на спине, пострадавший подвергается распространённой опасности – удушением собственным языком. Поэтому необходимо действовать спокойно, но энергично, без промедления. Вначале – устраните стесняющие элементы одежды на пострадавшем (расстегните верхнюю пуговицу, ослабьте галстук, расстегните поясной или брючный ремень). Затем – приподнимите ноги пострадавшего под углом примерно 30-45° для притока крови к головному мозгу, подложив что-либо под них, или удерживая их на весу своими руками 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Приподнимание ног для оттока крови при обмороке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Организуйте доступ свежего воздуха (если это случилось в помещении, - достаточно будет открыть дверь и окно). Если есть под рукой нашатырный спирт (10%-ный водный раствор аммиака) смочите им ватку или платок и поднесите к носу пострадавшего, но не ближе 4-5 см (пары аммиака обладают мощным стимулирующим действием на центр дыхания, который располагается в продолговатом мозге).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весьма эффективным средством при обмороке будет являться воздействие на активные точки: растирание ушных раковин, массаж активных точек мизинцев, массаж точки, расположенной под носовой перегородкой, а также точки «хэ-гу» и активных точек обеих рук 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течение 2-3 минут после всех этих мероприятий сознание не появилось, необходимо пострадавшего уложить в «безопасное положение» и, по возможности, обеспечить холод к голове.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1905" w:rsidRPr="00EB52E1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положение пострадавшего, находящегося без сознания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редких случаях, при появлении рвоты можно ограничится и аккуратным поворотом головы пострадавшего набок, фиксируя, при этом, шейный отдел позвоночника </w:t>
      </w:r>
      <w:r w:rsidR="00EB52E1" w:rsidRPr="00E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1905" w:rsidRPr="00EB52E1" w:rsidRDefault="00EB52E1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905"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Поворот головы пострадавшего с фиксацией шейного отдела позвоночника</w:t>
      </w:r>
      <w:r w:rsidR="00021905"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905"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таких случаях, как осложнённый обморок, – целесообразно вызвать бригаду СМП.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появления болей в животе или повторных обмороках – положить холод на живот, срочно вызвать СМП.</w:t>
      </w:r>
    </w:p>
    <w:p w:rsidR="00021905" w:rsidRPr="00021905" w:rsidRDefault="00021905" w:rsidP="000219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голодных обмороках кормить пострадавшего запрещено (произойдёт отток крови от головы к желудку, что ещё больше усугубит ситуацию), рекомендуется дать сладкого чая, немного печенья, вызвать СМП.</w:t>
      </w:r>
    </w:p>
    <w:p w:rsidR="00021905" w:rsidRPr="00021905" w:rsidRDefault="00021905" w:rsidP="000219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тепловом ударе – пострадавшего срочно перенести в прохладное место, приложить холод к голове и груди, при необходимости</w:t>
      </w:r>
      <w:r w:rsidR="00EB52E1" w:rsidRPr="00E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начать реанимацию –искусственную вентиляцию легкихИВЛ и непрямой массаж сердца </w:t>
      </w:r>
      <w:r w:rsidRPr="0002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СМП.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4A4A4A"/>
          <w:sz w:val="28"/>
          <w:szCs w:val="28"/>
          <w:u w:val="single"/>
        </w:rPr>
      </w:pPr>
      <w:r>
        <w:rPr>
          <w:rFonts w:ascii="Roboto" w:hAnsi="Roboto"/>
          <w:b/>
          <w:bCs/>
          <w:color w:val="4A4A4A"/>
          <w:sz w:val="28"/>
          <w:szCs w:val="28"/>
          <w:u w:val="single"/>
        </w:rPr>
        <w:t>Ответьте на следующие вопросы в тетрадях</w:t>
      </w:r>
      <w:r w:rsidRPr="00594E5B">
        <w:rPr>
          <w:rFonts w:ascii="Roboto" w:hAnsi="Roboto"/>
          <w:b/>
          <w:bCs/>
          <w:color w:val="4A4A4A"/>
          <w:sz w:val="28"/>
          <w:szCs w:val="28"/>
          <w:u w:val="single"/>
        </w:rPr>
        <w:t>:</w:t>
      </w:r>
    </w:p>
    <w:p w:rsidR="00594E5B" w:rsidRPr="00EB52E1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b/>
          <w:bCs/>
          <w:color w:val="4A4A4A"/>
          <w:sz w:val="28"/>
          <w:szCs w:val="28"/>
          <w:u w:val="single"/>
        </w:rPr>
        <w:lastRenderedPageBreak/>
        <w:t>Потеря сознания, остановка сердца.</w:t>
      </w:r>
      <w:r w:rsidR="00EB52E1">
        <w:rPr>
          <w:rFonts w:ascii="Roboto" w:hAnsi="Roboto"/>
          <w:b/>
          <w:bCs/>
          <w:color w:val="4A4A4A"/>
          <w:sz w:val="28"/>
          <w:szCs w:val="28"/>
          <w:u w:val="single"/>
        </w:rPr>
        <w:t>Используйте предыдущие лекции по т еме</w:t>
      </w:r>
      <w:r w:rsidR="00EB52E1" w:rsidRPr="00EB52E1">
        <w:rPr>
          <w:rFonts w:ascii="Roboto" w:hAnsi="Roboto"/>
          <w:b/>
          <w:bCs/>
          <w:color w:val="4A4A4A"/>
          <w:sz w:val="28"/>
          <w:szCs w:val="28"/>
          <w:u w:val="single"/>
        </w:rPr>
        <w:t>;”</w:t>
      </w:r>
      <w:r w:rsidR="00EB52E1">
        <w:rPr>
          <w:rFonts w:ascii="Roboto" w:hAnsi="Roboto"/>
          <w:b/>
          <w:bCs/>
          <w:color w:val="4A4A4A"/>
          <w:sz w:val="28"/>
          <w:szCs w:val="28"/>
          <w:u w:val="single"/>
        </w:rPr>
        <w:t>Реанимация</w:t>
      </w:r>
      <w:r w:rsidR="00EB52E1" w:rsidRPr="00EB52E1">
        <w:rPr>
          <w:rFonts w:ascii="Roboto" w:hAnsi="Roboto"/>
          <w:b/>
          <w:bCs/>
          <w:color w:val="4A4A4A"/>
          <w:sz w:val="28"/>
          <w:szCs w:val="28"/>
          <w:u w:val="single"/>
        </w:rPr>
        <w:t>”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  <w:u w:val="single"/>
        </w:rPr>
      </w:pPr>
      <w:r w:rsidRPr="00594E5B">
        <w:rPr>
          <w:rFonts w:ascii="Roboto" w:hAnsi="Roboto"/>
          <w:color w:val="4A4A4A"/>
          <w:sz w:val="28"/>
          <w:szCs w:val="28"/>
          <w:u w:val="single"/>
        </w:rPr>
        <w:t>1.Начинать сердечно-легочную реанимацию следует только при: </w:t>
      </w: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А) Потере человеком сознания независимо от наличия пульса 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bCs/>
          <w:color w:val="4A4A4A"/>
          <w:sz w:val="28"/>
          <w:szCs w:val="28"/>
        </w:rPr>
        <w:t>Б) Потере человеком сознания при отсутствии пульса на сонной артерии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  <w:u w:val="single"/>
        </w:rPr>
        <w:t>2.Пострадавший находится без сознания, дыхание и пульс отсутствуют. Ваши действия?</w:t>
      </w: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А) Вызвать «03» и ждать прибытия скорой помощи. 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bCs/>
          <w:color w:val="4A4A4A"/>
          <w:sz w:val="28"/>
          <w:szCs w:val="28"/>
        </w:rPr>
        <w:t>Б) Вызвать «03», делать искусственное дыхание и непрямой массаж сердца.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  <w:u w:val="single"/>
        </w:rPr>
        <w:t>3.При потере сознания и понижении артериального давления без кровотечения необходимо:</w:t>
      </w: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 xml:space="preserve">А) Положить пострадавшего так, чтобы его голова и ноги были на одном уровне, дать обезболивающее </w:t>
      </w: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Б) Положить пострадавшего так, чтобы его голова была выше уровня ног, дать успокоительное 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bCs/>
          <w:color w:val="4A4A4A"/>
          <w:sz w:val="28"/>
          <w:szCs w:val="28"/>
        </w:rPr>
        <w:t>В) Положить пострадавшего так, чтобы его ноги были выше уровня головы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  <w:u w:val="single"/>
        </w:rPr>
      </w:pPr>
      <w:r w:rsidRPr="00594E5B">
        <w:rPr>
          <w:rFonts w:ascii="Roboto" w:hAnsi="Roboto"/>
          <w:color w:val="4A4A4A"/>
          <w:sz w:val="28"/>
          <w:szCs w:val="28"/>
          <w:u w:val="single"/>
        </w:rPr>
        <w:t>4.Что необходимо предпринять при остановке сердца? </w:t>
      </w: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А) Провести массаж сердца. 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bCs/>
          <w:color w:val="4A4A4A"/>
          <w:sz w:val="28"/>
          <w:szCs w:val="28"/>
        </w:rPr>
      </w:pPr>
      <w:r w:rsidRPr="00594E5B">
        <w:rPr>
          <w:rFonts w:ascii="Roboto" w:hAnsi="Roboto"/>
          <w:bCs/>
          <w:color w:val="4A4A4A"/>
          <w:sz w:val="28"/>
          <w:szCs w:val="28"/>
        </w:rPr>
        <w:t>Б) Провести массаж сердца одновременно с искусственным дыханием. 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В) Провести искусственное дыхание.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  <w:u w:val="single"/>
        </w:rPr>
      </w:pPr>
      <w:r w:rsidRPr="00594E5B">
        <w:rPr>
          <w:rFonts w:ascii="Roboto" w:hAnsi="Roboto"/>
          <w:color w:val="4A4A4A"/>
          <w:sz w:val="28"/>
          <w:szCs w:val="28"/>
          <w:u w:val="single"/>
        </w:rPr>
        <w:t>5.Массаж сердца проводится: </w:t>
      </w:r>
    </w:p>
    <w:p w:rsid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А) На верхней части грудины.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bCs/>
          <w:color w:val="4A4A4A"/>
          <w:sz w:val="28"/>
          <w:szCs w:val="28"/>
        </w:rPr>
      </w:pPr>
      <w:r w:rsidRPr="00594E5B">
        <w:rPr>
          <w:rFonts w:ascii="Roboto" w:hAnsi="Roboto"/>
          <w:bCs/>
          <w:color w:val="4A4A4A"/>
          <w:sz w:val="28"/>
          <w:szCs w:val="28"/>
        </w:rPr>
        <w:t>Б) На границе средней и нижней трети грудины. </w:t>
      </w:r>
    </w:p>
    <w:p w:rsidR="00594E5B" w:rsidRPr="00594E5B" w:rsidRDefault="00594E5B" w:rsidP="00594E5B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8"/>
          <w:szCs w:val="28"/>
        </w:rPr>
      </w:pPr>
      <w:r w:rsidRPr="00594E5B">
        <w:rPr>
          <w:rFonts w:ascii="Roboto" w:hAnsi="Roboto"/>
          <w:color w:val="4A4A4A"/>
          <w:sz w:val="28"/>
          <w:szCs w:val="28"/>
        </w:rPr>
        <w:t>В) На грудной клетке с левой стороны.</w:t>
      </w:r>
    </w:p>
    <w:p w:rsidR="00594E5B" w:rsidRDefault="00594E5B">
      <w:pPr>
        <w:rPr>
          <w:sz w:val="28"/>
          <w:szCs w:val="28"/>
        </w:rPr>
      </w:pPr>
    </w:p>
    <w:p w:rsidR="000D6084" w:rsidRPr="00594E5B" w:rsidRDefault="00594E5B">
      <w:pPr>
        <w:rPr>
          <w:sz w:val="28"/>
          <w:szCs w:val="28"/>
        </w:rPr>
      </w:pPr>
      <w:r>
        <w:rPr>
          <w:sz w:val="28"/>
          <w:szCs w:val="28"/>
        </w:rPr>
        <w:t>Ответы жду на свою почту-</w:t>
      </w:r>
      <w:r w:rsidRPr="00594E5B">
        <w:rPr>
          <w:rFonts w:ascii="Arial" w:hAnsi="Arial" w:cs="Arial"/>
          <w:color w:val="333333"/>
          <w:sz w:val="28"/>
          <w:szCs w:val="28"/>
        </w:rPr>
        <w:t>yambayeva1955@mail.ru</w:t>
      </w:r>
    </w:p>
    <w:sectPr w:rsidR="000D6084" w:rsidRPr="0059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D8" w:rsidRDefault="007F57D8" w:rsidP="007F57D8">
      <w:pPr>
        <w:spacing w:after="0" w:line="240" w:lineRule="auto"/>
      </w:pPr>
      <w:r>
        <w:separator/>
      </w:r>
    </w:p>
  </w:endnote>
  <w:endnote w:type="continuationSeparator" w:id="0">
    <w:p w:rsidR="007F57D8" w:rsidRDefault="007F57D8" w:rsidP="007F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D8" w:rsidRDefault="007F57D8" w:rsidP="007F57D8">
      <w:pPr>
        <w:spacing w:after="0" w:line="240" w:lineRule="auto"/>
      </w:pPr>
      <w:r>
        <w:separator/>
      </w:r>
    </w:p>
  </w:footnote>
  <w:footnote w:type="continuationSeparator" w:id="0">
    <w:p w:rsidR="007F57D8" w:rsidRDefault="007F57D8" w:rsidP="007F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5"/>
    <w:rsid w:val="00021905"/>
    <w:rsid w:val="000D6084"/>
    <w:rsid w:val="00184D46"/>
    <w:rsid w:val="00594E5B"/>
    <w:rsid w:val="007A3E44"/>
    <w:rsid w:val="007F57D8"/>
    <w:rsid w:val="00E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654C"/>
  <w15:chartTrackingRefBased/>
  <w15:docId w15:val="{5B6FE0C4-A23F-437F-A8F0-C9BEBAD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1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7D8"/>
  </w:style>
  <w:style w:type="paragraph" w:styleId="a7">
    <w:name w:val="footer"/>
    <w:basedOn w:val="a"/>
    <w:link w:val="a8"/>
    <w:uiPriority w:val="99"/>
    <w:unhideWhenUsed/>
    <w:rsid w:val="007F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7D8"/>
  </w:style>
  <w:style w:type="paragraph" w:customStyle="1" w:styleId="western">
    <w:name w:val="western"/>
    <w:basedOn w:val="a"/>
    <w:rsid w:val="0059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3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768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7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2020-04-19T15:38:00Z</dcterms:created>
  <dcterms:modified xsi:type="dcterms:W3CDTF">2020-04-21T06:20:00Z</dcterms:modified>
</cp:coreProperties>
</file>