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 w:val="0"/>
        <w:jc w:val="center"/>
        <w:rPr>
          <w:rFonts w:hint="default" w:eastAsia="Calibri"/>
          <w:sz w:val="28"/>
          <w:szCs w:val="28"/>
          <w:lang w:val="ru-RU" w:eastAsia="en-US"/>
        </w:rPr>
      </w:pPr>
      <w:r>
        <w:rPr>
          <w:rFonts w:hint="default" w:eastAsia="Calibri"/>
          <w:b/>
          <w:sz w:val="28"/>
          <w:szCs w:val="28"/>
          <w:lang w:val="ru-RU" w:eastAsia="en-US"/>
        </w:rPr>
        <w:t>10</w:t>
      </w:r>
      <w:r>
        <w:rPr>
          <w:rFonts w:eastAsia="Calibri"/>
          <w:b/>
          <w:sz w:val="28"/>
          <w:szCs w:val="28"/>
          <w:lang w:eastAsia="en-US"/>
        </w:rPr>
        <w:t>.04.20                                                                                                                   Практическое занятие № 1</w:t>
      </w:r>
      <w:r>
        <w:rPr>
          <w:rFonts w:hint="default" w:eastAsia="Calibri"/>
          <w:b/>
          <w:sz w:val="28"/>
          <w:szCs w:val="28"/>
          <w:lang w:val="ru-RU" w:eastAsia="en-US"/>
        </w:rPr>
        <w:t>3</w:t>
      </w:r>
    </w:p>
    <w:p>
      <w:pPr>
        <w:suppressAutoHyphens w:val="0"/>
        <w:rPr>
          <w:b/>
          <w:sz w:val="28"/>
          <w:szCs w:val="28"/>
        </w:rPr>
      </w:pPr>
    </w:p>
    <w:p>
      <w:pPr>
        <w:suppressAutoHyphens w:val="0"/>
        <w:rPr>
          <w:rFonts w:eastAsia="Calibri"/>
          <w:sz w:val="32"/>
          <w:szCs w:val="32"/>
          <w:lang w:eastAsia="ru-RU"/>
        </w:rPr>
      </w:pPr>
      <w:r>
        <w:rPr>
          <w:b/>
          <w:sz w:val="28"/>
          <w:szCs w:val="28"/>
        </w:rPr>
        <w:t>Тема:</w:t>
      </w:r>
      <w:r>
        <w:rPr>
          <w:rFonts w:eastAsia="Calibri"/>
          <w:sz w:val="32"/>
          <w:szCs w:val="32"/>
          <w:lang w:eastAsia="ru-RU"/>
        </w:rPr>
        <w:t xml:space="preserve">  </w:t>
      </w:r>
      <w:r>
        <w:rPr>
          <w:rFonts w:hint="default" w:eastAsia="Calibri"/>
          <w:sz w:val="32"/>
          <w:szCs w:val="32"/>
          <w:lang w:val="en-US" w:eastAsia="ru-RU"/>
        </w:rPr>
        <w:t>Создание местности. Размещение зон на</w:t>
      </w:r>
    </w:p>
    <w:p>
      <w:pPr>
        <w:suppressAutoHyphens w:val="0"/>
        <w:rPr>
          <w:rFonts w:eastAsia="Calibri"/>
          <w:sz w:val="32"/>
          <w:szCs w:val="32"/>
          <w:lang w:eastAsia="en-US"/>
        </w:rPr>
      </w:pPr>
      <w:r>
        <w:rPr>
          <w:rFonts w:hint="default" w:eastAsia="Calibri"/>
          <w:sz w:val="32"/>
          <w:szCs w:val="32"/>
          <w:lang w:val="en-US" w:eastAsia="ru-RU"/>
        </w:rPr>
        <w:t>этажах.</w:t>
      </w:r>
      <w:r>
        <w:rPr>
          <w:rFonts w:eastAsia="Calibri"/>
          <w:sz w:val="32"/>
          <w:szCs w:val="32"/>
          <w:lang w:eastAsia="en-US"/>
        </w:rPr>
        <w:t xml:space="preserve"> </w:t>
      </w:r>
    </w:p>
    <w:p>
      <w:pPr>
        <w:suppressAutoHyphens w:val="0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 </w:t>
      </w:r>
    </w:p>
    <w:p>
      <w:pPr>
        <w:rPr>
          <w:rFonts w:hint="default" w:eastAsia="Calibri"/>
          <w:b/>
          <w:bCs/>
          <w:sz w:val="32"/>
          <w:szCs w:val="32"/>
          <w:lang w:val="ru-RU" w:eastAsia="en-US"/>
        </w:rPr>
      </w:pPr>
      <w:r>
        <w:rPr>
          <w:rFonts w:hint="default" w:eastAsia="Calibri"/>
          <w:b/>
          <w:bCs/>
          <w:sz w:val="32"/>
          <w:szCs w:val="32"/>
          <w:lang w:val="ru-RU" w:eastAsia="en-US"/>
        </w:rPr>
        <w:t xml:space="preserve">Цель: </w:t>
      </w:r>
      <w:r>
        <w:rPr>
          <w:rFonts w:hint="default" w:eastAsia="Calibri"/>
          <w:b w:val="0"/>
          <w:bCs w:val="0"/>
          <w:sz w:val="32"/>
          <w:szCs w:val="32"/>
          <w:lang w:val="ru-RU" w:eastAsia="en-US"/>
        </w:rPr>
        <w:t>Получить навыки в программе</w:t>
      </w:r>
      <w:r>
        <w:rPr>
          <w:rFonts w:hint="default" w:eastAsia="Calibri"/>
          <w:b/>
          <w:bCs/>
          <w:sz w:val="32"/>
          <w:szCs w:val="32"/>
          <w:lang w:val="ru-RU" w:eastAsia="en-US"/>
        </w:rPr>
        <w:t xml:space="preserve"> </w:t>
      </w:r>
      <w:r>
        <w:rPr>
          <w:rFonts w:hint="default"/>
          <w:sz w:val="28"/>
          <w:szCs w:val="28"/>
          <w:lang w:val="ru-RU"/>
        </w:rPr>
        <w:t>ARCHICAD по созданию местности и зонированию.</w:t>
      </w:r>
      <w:bookmarkStart w:id="0" w:name="_GoBack"/>
      <w:bookmarkEnd w:id="0"/>
    </w:p>
    <w:p>
      <w:pPr>
        <w:rPr>
          <w:rFonts w:hint="default" w:eastAsia="Calibri"/>
          <w:b/>
          <w:bCs/>
          <w:sz w:val="32"/>
          <w:szCs w:val="32"/>
          <w:lang w:val="ru-RU" w:eastAsia="en-US"/>
        </w:rPr>
      </w:pPr>
    </w:p>
    <w:p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Инструменты: </w:t>
      </w:r>
      <w:r>
        <w:rPr>
          <w:sz w:val="28"/>
          <w:szCs w:val="28"/>
          <w:lang w:val="ru-RU"/>
        </w:rPr>
        <w:t>Компьютер</w:t>
      </w:r>
      <w:r>
        <w:rPr>
          <w:rFonts w:hint="default"/>
          <w:sz w:val="28"/>
          <w:szCs w:val="28"/>
          <w:lang w:val="ru-RU"/>
        </w:rPr>
        <w:t>, мышь, программа ARCHICAD</w:t>
      </w:r>
    </w:p>
    <w:p>
      <w:pPr>
        <w:rPr>
          <w:rFonts w:hint="default"/>
          <w:color w:val="000000" w:themeColor="text1"/>
          <w:sz w:val="28"/>
          <w:szCs w:val="28"/>
          <w:lang w:val="ru-RU"/>
        </w:rPr>
      </w:pPr>
      <w:r>
        <w:rPr>
          <w:b/>
          <w:sz w:val="28"/>
          <w:szCs w:val="28"/>
        </w:rPr>
        <w:t>Задание:</w:t>
      </w:r>
      <w:r>
        <w:rPr>
          <w:rFonts w:hint="default"/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Используя</w:t>
      </w:r>
      <w:r>
        <w:rPr>
          <w:rFonts w:hint="default"/>
          <w:sz w:val="28"/>
          <w:szCs w:val="28"/>
          <w:lang w:val="ru-RU"/>
        </w:rPr>
        <w:t xml:space="preserve"> ранее выполняемое здание(коттедж) создаём местность  и размещаем зоны этажей.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3695065" cy="2813685"/>
            <wp:effectExtent l="0" t="0" r="8255" b="5715"/>
            <wp:docPr id="19" name="Изображение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4093210" cy="3072130"/>
            <wp:effectExtent l="0" t="0" r="6350" b="6350"/>
            <wp:docPr id="21" name="Изображение 21" descr="6n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6na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3633470" cy="3747135"/>
            <wp:effectExtent l="0" t="0" r="8890" b="1905"/>
            <wp:docPr id="20" name="Изображение 20" descr="plan_proekta_odn_d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plan_proekta_odn_dom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b/>
          <w:bCs/>
          <w:i/>
          <w:iCs/>
          <w:sz w:val="24"/>
          <w:szCs w:val="24"/>
          <w:lang w:eastAsia="ru-RU"/>
        </w:rPr>
        <w:t>Примеры выполнения.</w:t>
      </w:r>
    </w:p>
    <w:p>
      <w:pPr>
        <w:jc w:val="center"/>
        <w:rPr>
          <w:sz w:val="28"/>
          <w:szCs w:val="28"/>
          <w:lang w:eastAsia="ru-RU"/>
        </w:rPr>
      </w:pPr>
      <w:r>
        <w:rPr>
          <w:b/>
          <w:bCs/>
          <w:i/>
          <w:iCs/>
          <w:sz w:val="28"/>
          <w:szCs w:val="28"/>
          <w:lang w:eastAsia="ru-RU"/>
        </w:rPr>
        <w:t>Технология выполнения работы: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hint="default" w:eastAsia="Calibri"/>
          <w:b/>
          <w:bCs/>
          <w:sz w:val="32"/>
          <w:szCs w:val="32"/>
          <w:lang w:val="en-US" w:eastAsia="ru-RU"/>
        </w:rPr>
        <w:t>Создание местности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1) Активируйте предварительно установленный вид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3D-сетка-01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2) Выберите инструмент 3D-сетка. Активируйте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избранное 3D-сетка-01 двойным щелчком на его имени</w:t>
      </w:r>
    </w:p>
    <w:p>
      <w:pPr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в списке.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749935" cy="603250"/>
            <wp:effectExtent l="0" t="0" r="12065" b="6350"/>
            <wp:docPr id="9" name="Изображение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1319530" cy="736600"/>
            <wp:effectExtent l="0" t="0" r="6350" b="10160"/>
            <wp:docPr id="10" name="Изображение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3) В информационном табло выберите геометрический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вариант Прямоугольная 3D-сетка.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3393440" cy="417195"/>
            <wp:effectExtent l="0" t="0" r="5080" b="9525"/>
            <wp:docPr id="11" name="Изображение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4) Начертите прямоугольник 3D-сетки щелчками в точках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1.1 и 1.2, определяющих диагональ.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3379470" cy="1137920"/>
            <wp:effectExtent l="0" t="0" r="3810" b="5080"/>
            <wp:docPr id="12" name="Изображение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Это именно та 3D-сетка, которая располагается под всем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зданием на уровнях между -6000 и -4400.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5) Активируйте предварительно установленный вид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3D-сетка-02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6) Активируйте избранное 3D-сетка-02 двойным щелчком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на его имени в списке.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7) Сделайте ПРОБЕЛ-щелчок на контуре только что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созданной 3D-сетки в точке 1.1.</w:t>
      </w:r>
    </w:p>
    <w:p>
      <w:pPr>
        <w:rPr>
          <w:rFonts w:hint="default"/>
          <w:sz w:val="28"/>
          <w:szCs w:val="28"/>
          <w:lang w:val="ru-RU"/>
        </w:rPr>
      </w:pP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2048510" cy="1134110"/>
            <wp:effectExtent l="0" t="0" r="8890" b="8890"/>
            <wp:docPr id="13" name="Изображение 13" descr="Основополагающее ИУП Аrchi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Основополагающее ИУП АrchiC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8) Расположите курсор над горизонтальным ребром, на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котором был произведен щелчок, и нажмите клавишу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SHIFT.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Появляется инфо-метка. Также производится подсветка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контуров предварительного выбора 3D-сеток (в настоящий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момент мы имеем две 3D-сетки, расположенные одна поверх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другой). Внизу инфо-метки появляется текст Много элементов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(TAB).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2958465" cy="1429385"/>
            <wp:effectExtent l="0" t="0" r="13335" b="3175"/>
            <wp:docPr id="14" name="Изображение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17)Активируйте предварительно установленный вид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 3D-сетка-04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18)Активируйте избранное 3D-сетка-04 двойным щелчком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на его имени в списке.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19)Сделайте ПРОБЕЛ-щелчки на контурах со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светло-желтой штриховкой возле стрелок 1.1, 1.2 и 1.3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для размещения еще трех элементов 3D-сетки.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20)Активируйте предварительно установленный вид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 xml:space="preserve"> Завершенная местность, чтобы посмотреть, как выглядит построенная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местность.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3376930" cy="2536190"/>
            <wp:effectExtent l="0" t="0" r="6350" b="8890"/>
            <wp:docPr id="15" name="Изображение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21)Активируйте предварительно установленный вид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Здание с местностью, чтобы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посмотреть, как выглядит здание с учетом окружающей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местности.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drawing>
          <wp:inline distT="0" distB="0" distL="114300" distR="114300">
            <wp:extent cx="2466975" cy="1878965"/>
            <wp:effectExtent l="0" t="0" r="1905" b="10795"/>
            <wp:docPr id="17" name="Изображение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Осмотрите созданное здание со всех сторон</w:t>
      </w:r>
    </w:p>
    <w:p>
      <w:pPr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с помощью режима 3D-навигации Орбита.</w:t>
      </w:r>
    </w:p>
    <w:p>
      <w:pPr>
        <w:rPr>
          <w:rFonts w:hint="default"/>
          <w:sz w:val="28"/>
          <w:szCs w:val="28"/>
          <w:lang w:val="ru-RU"/>
        </w:rPr>
      </w:pPr>
    </w:p>
    <w:p>
      <w:pPr>
        <w:shd w:val="clear" w:color="auto" w:fill="FFFFFF"/>
        <w:ind w:firstLine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114300" distR="114300">
            <wp:extent cx="883920" cy="327660"/>
            <wp:effectExtent l="0" t="0" r="0" b="7620"/>
            <wp:docPr id="18" name="Изображение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firstLine="567"/>
        <w:outlineLvl w:val="0"/>
        <w:rPr>
          <w:b/>
          <w:sz w:val="28"/>
          <w:szCs w:val="28"/>
        </w:rPr>
      </w:pPr>
    </w:p>
    <w:p>
      <w:pPr>
        <w:shd w:val="clear" w:color="auto" w:fill="FFFFFF"/>
        <w:outlineLvl w:val="0"/>
        <w:rPr>
          <w:rFonts w:hint="default"/>
          <w:b/>
          <w:sz w:val="28"/>
          <w:szCs w:val="28"/>
        </w:rPr>
      </w:pPr>
      <w:r>
        <w:rPr>
          <w:rFonts w:hint="default"/>
          <w:b/>
          <w:sz w:val="28"/>
          <w:szCs w:val="28"/>
        </w:rPr>
        <w:t>СОЗДАНИЕ ЗОН</w:t>
      </w:r>
    </w:p>
    <w:p>
      <w:pPr>
        <w:shd w:val="clear" w:color="auto" w:fill="FFFFFF"/>
        <w:outlineLvl w:val="0"/>
        <w:rPr>
          <w:rFonts w:hint="default"/>
          <w:b/>
          <w:sz w:val="28"/>
          <w:szCs w:val="28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  <w:lang w:val="ru-RU"/>
        </w:rPr>
        <w:t>1</w:t>
      </w:r>
      <w:r>
        <w:rPr>
          <w:rFonts w:hint="default"/>
          <w:b w:val="0"/>
          <w:bCs/>
          <w:sz w:val="28"/>
          <w:szCs w:val="28"/>
        </w:rPr>
        <w:t>) Активируйте инструмент Зона, затем активируйте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избранное Зона-01 двойным щелчком на его имени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списке.</w:t>
      </w:r>
    </w:p>
    <w:p>
      <w:pPr>
        <w:shd w:val="clear" w:color="auto" w:fill="FFFFFF"/>
        <w:outlineLvl w:val="0"/>
        <w:rPr>
          <w:rFonts w:hint="default"/>
          <w:b/>
          <w:sz w:val="28"/>
          <w:szCs w:val="28"/>
        </w:rPr>
      </w:pPr>
    </w:p>
    <w:p>
      <w:pPr>
        <w:shd w:val="clear" w:color="auto" w:fill="FFFFFF"/>
        <w:ind w:firstLine="567"/>
        <w:outlineLvl w:val="0"/>
        <w:rPr>
          <w:rFonts w:hint="default"/>
          <w:b/>
          <w:sz w:val="28"/>
          <w:szCs w:val="28"/>
          <w:lang w:val="ru-RU"/>
        </w:rPr>
      </w:pPr>
      <w:r>
        <w:rPr>
          <w:rFonts w:hint="default"/>
          <w:b/>
          <w:sz w:val="28"/>
          <w:szCs w:val="28"/>
          <w:lang w:val="ru-RU"/>
        </w:rPr>
        <w:drawing>
          <wp:inline distT="0" distB="0" distL="114300" distR="114300">
            <wp:extent cx="619760" cy="546100"/>
            <wp:effectExtent l="0" t="0" r="5080" b="2540"/>
            <wp:docPr id="22" name="Изображение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8"/>
          <w:szCs w:val="28"/>
          <w:lang w:val="ru-RU"/>
        </w:rPr>
        <w:drawing>
          <wp:inline distT="0" distB="0" distL="114300" distR="114300">
            <wp:extent cx="1036955" cy="656590"/>
            <wp:effectExtent l="0" t="0" r="14605" b="13970"/>
            <wp:docPr id="23" name="Изображение 2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firstLine="567"/>
        <w:outlineLvl w:val="0"/>
        <w:rPr>
          <w:rFonts w:hint="default"/>
          <w:b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Проверьте в информационном табло, что выбран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требуемый способ построения.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393440" cy="429895"/>
            <wp:effectExtent l="0" t="0" r="5080" b="12065"/>
            <wp:docPr id="24" name="Изображение 24" descr="в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ва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3) В информационном табло нажмите кнопку Диалог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установки параметров для открытия диалогового окна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установки параметров зоны.</w:t>
      </w:r>
    </w:p>
    <w:p>
      <w:pPr>
        <w:numPr>
          <w:ilvl w:val="0"/>
          <w:numId w:val="1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Откройте панель Паспорт зоны.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/>
          <w:sz w:val="28"/>
          <w:szCs w:val="28"/>
          <w:lang w:val="ru-RU"/>
        </w:rPr>
      </w:pPr>
      <w:r>
        <w:rPr>
          <w:rFonts w:hint="default"/>
          <w:b/>
          <w:sz w:val="28"/>
          <w:szCs w:val="28"/>
          <w:lang w:val="ru-RU"/>
        </w:rPr>
        <w:drawing>
          <wp:inline distT="0" distB="0" distL="114300" distR="114300">
            <wp:extent cx="2856230" cy="2796540"/>
            <wp:effectExtent l="0" t="0" r="8890" b="7620"/>
            <wp:docPr id="25" name="Изображение 25" descr="в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всы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Паспорт зоны - это многострочная текстовая этикетка,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содержащая информацию о имени зоны, ее номере, площади,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настиле и т.д. В правой части панели расположено окошко с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образцом паспорта зоны. В нижней части панели приводится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список параметров паспорта зоны. С их помощью Вы можете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выбрать, следует ли показывать в паспорте зоны ее имя, номер,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площадь и т.д. Уровень детализации таких параметров зависит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от того, как запрограммирован объект паспорта зоны. Паспорт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зоны также может использоваться для вычисления 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представления другой дополнительной информации о зоне,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например, общая поверхность стен, общая поверхность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проемов в стенах, объем зоны и т.д.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5) Нажмите кнопку Отменить для выхода из диалога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Параметры зоны.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6) Разместите первую зону щелчком возле стрелки 1.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Затем щелкните еще раз появившимся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курсором-молотком.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Первый щелчок размещает точку привязки зоны. Второй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щелчок размещает паспорт зоны.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Точка привязки нужна в связи с тем, что отталкиваясь от нее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ArchiCAD начинает поиск во всех направлениях для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нахождения элементов, выступающих в качестве границы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зоны. Именно так строится многоугольник зоны. Таким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образом распознаются стены, линии и другие элементы,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которые выступают в качестве границы зоны.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7) Разместите остальные зоны двойными щелчками возле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стрелок с номерами от 2 и до 16. Для каждой зоны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также размещается ее паспорт.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074670" cy="2844165"/>
            <wp:effectExtent l="0" t="0" r="3810" b="5715"/>
            <wp:docPr id="26" name="Изображение 26" descr="вас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васв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246120" cy="2331720"/>
            <wp:effectExtent l="0" t="0" r="0" b="0"/>
            <wp:docPr id="27" name="Изображение 27" descr="в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вса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8) Активируйте предварительно установленный вид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9) Разместите зоны согласно стрелкам выносных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надписей (точно так же, как и предыдущие зоны).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041650" cy="1247140"/>
            <wp:effectExtent l="0" t="0" r="6350" b="2540"/>
            <wp:docPr id="28" name="Изображение 28" descr="ло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лолл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10)Продолжите нанесение зон с помощью предварительно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установленных видов. Сначала активируйте вид, затем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активируйте избранное, соответствующее виду, и затем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разместите зоны двумя щелчками для каждой.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11) 2D-представление последней размещенной зоны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закрывает символ лестницы. Давайте исправим эту ситуацию с помощью простой процедуры. Выберите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зону SHIFT-щелчком. Щелкните правой клавишей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мышки в любом месте, чтобы появилось контекстное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меню. Выберите в нем команду Порядок воспроизведения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&gt; Переместить на задний план.</w:t>
      </w:r>
    </w:p>
    <w:p>
      <w:pPr>
        <w:shd w:val="clear" w:color="auto" w:fill="FFFFFF"/>
        <w:ind w:firstLine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drawing>
          <wp:inline distT="0" distB="0" distL="114300" distR="114300">
            <wp:extent cx="3393440" cy="2205990"/>
            <wp:effectExtent l="0" t="0" r="5080" b="3810"/>
            <wp:docPr id="30" name="Изображение 30" descr="вап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вапв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both"/>
        <w:outlineLvl w:val="0"/>
        <w:rPr>
          <w:rFonts w:hint="default"/>
          <w:b w:val="0"/>
          <w:bCs/>
          <w:sz w:val="28"/>
          <w:szCs w:val="28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12)После размещения зоны согласно предварительно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установленному виду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</w:rPr>
        <w:t>повторите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описанную выше процедуру, чтобы получить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правильное 2D-представление. Выберите зону, откройте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контекстное меню и выберите в нем команду Порядок</w:t>
      </w:r>
    </w:p>
    <w:p>
      <w:pPr>
        <w:shd w:val="clear" w:color="auto" w:fill="FFFFFF"/>
        <w:outlineLvl w:val="0"/>
        <w:rPr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воспроизведения &gt; Переместить на задний план.</w:t>
      </w:r>
      <w:r>
        <w:rPr>
          <w:b w:val="0"/>
          <w:bCs/>
          <w:sz w:val="28"/>
          <w:szCs w:val="28"/>
        </w:rPr>
        <w:t xml:space="preserve">  </w:t>
      </w:r>
    </w:p>
    <w:p>
      <w:pPr>
        <w:shd w:val="clear" w:color="auto" w:fill="FFFFFF"/>
        <w:outlineLvl w:val="0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 xml:space="preserve">   </w:t>
      </w:r>
    </w:p>
    <w:p>
      <w:pPr>
        <w:shd w:val="clear" w:color="auto" w:fill="FFFFFF"/>
        <w:outlineLvl w:val="0"/>
        <w:rPr>
          <w:rFonts w:hint="default"/>
          <w:b/>
          <w:sz w:val="28"/>
          <w:szCs w:val="28"/>
          <w:lang w:val="ru-RU"/>
        </w:rPr>
      </w:pPr>
      <w:r>
        <w:rPr>
          <w:rFonts w:hint="default"/>
          <w:b/>
          <w:sz w:val="28"/>
          <w:szCs w:val="28"/>
          <w:lang w:val="ru-RU"/>
        </w:rPr>
        <w:drawing>
          <wp:inline distT="0" distB="0" distL="114300" distR="114300">
            <wp:extent cx="2331720" cy="1562100"/>
            <wp:effectExtent l="0" t="0" r="0" b="7620"/>
            <wp:docPr id="31" name="Изображение 31" descr="вам с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вам с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13)Продолжите нанесение зон с помощью предварительно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установленных видов,активируя избранное, соответствующее имени вида.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Разместите зоны туалетов таким же образом, как 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выше.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14)Как Вы можете заметить, ненесущие стены небольших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помещений не рассматриваются в качестве границы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зоны. Причина заключается в том, что для этих стен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параметр Отношение к зонам установлен в Не влияет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 зоны. Вы можете обнаружить такую установку этого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параметра в информационном табло после выбора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одной или нескольких ненесущих стен в туалетах.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Используйте колесико мышки в области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информационного табло для его прокрутки с целью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нахождения этого параметра.</w:t>
      </w:r>
    </w:p>
    <w:p>
      <w:pPr>
        <w:numPr>
          <w:ilvl w:val="0"/>
          <w:numId w:val="2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Активируйте предварительно установленный вид</w:t>
      </w:r>
      <w:r>
        <w:rPr>
          <w:rFonts w:hint="default"/>
          <w:b w:val="0"/>
          <w:bCs/>
          <w:sz w:val="28"/>
          <w:szCs w:val="28"/>
          <w:lang w:val="ru-RU"/>
        </w:rPr>
        <w:t>,</w:t>
      </w:r>
      <w:r>
        <w:rPr>
          <w:rFonts w:hint="default"/>
          <w:b w:val="0"/>
          <w:bCs/>
          <w:sz w:val="28"/>
          <w:szCs w:val="28"/>
          <w:lang w:val="ru-RU"/>
        </w:rPr>
        <w:t>Копирование-вставка зон.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16)Выберите инструмент Бегущая рамка и установите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метод выбора На текущем этаже. Начертите рамку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выбора согласно стрелкам 1.1 и 1.2.</w:t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583815" cy="484505"/>
            <wp:effectExtent l="0" t="0" r="6985" b="3175"/>
            <wp:docPr id="32" name="Изображение 32" descr="вам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вамв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17)Активируйте инструмент Зона и затем выберите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команду Редактор &gt; Выбрать все зоны в рамке для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</w:rPr>
      </w:pPr>
      <w:r>
        <w:rPr>
          <w:rFonts w:hint="default"/>
          <w:b w:val="0"/>
          <w:bCs/>
          <w:sz w:val="28"/>
          <w:szCs w:val="28"/>
        </w:rPr>
        <w:t>выбора всех зон.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3408680" cy="2740025"/>
            <wp:effectExtent l="0" t="0" r="5080" b="3175"/>
            <wp:docPr id="33" name="Изображение 33" descr="нр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нрпт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18)Выполните команду Редактор &gt; Скопировать или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нажмите комбинацию клавиш Ctrl+C в Windows (или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CMD+C на MacOS) для копирования выбранных зон в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буфер обмена.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19)Выберите команду Вид &gt; Навигация &gt; Этажи &gt; На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этаж для перехода на второй этаж или дважды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щелкните на элементе Второй этаж в карте проекта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навигатора.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1515110" cy="1066165"/>
            <wp:effectExtent l="0" t="0" r="8890" b="635"/>
            <wp:docPr id="34" name="Изображение 34" descr="ипм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ипмса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20)Выполните команду Вставить из контекстного меню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t>для вставки зон на второй этаж в их исходное место.</w:t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  <w:r>
        <w:rPr>
          <w:rFonts w:hint="default"/>
          <w:b w:val="0"/>
          <w:bCs/>
          <w:sz w:val="28"/>
          <w:szCs w:val="28"/>
          <w:lang w:val="ru-RU"/>
        </w:rPr>
        <w:drawing>
          <wp:inline distT="0" distB="0" distL="114300" distR="114300">
            <wp:extent cx="2824480" cy="2072640"/>
            <wp:effectExtent l="0" t="0" r="10160" b="0"/>
            <wp:docPr id="35" name="Изображение 35" descr="тпаа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тпааипа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/>
          <w:b w:val="0"/>
          <w:bCs/>
          <w:sz w:val="28"/>
          <w:szCs w:val="28"/>
          <w:lang w:val="ru-RU"/>
        </w:rPr>
      </w:pPr>
    </w:p>
    <w:p>
      <w:pPr>
        <w:spacing w:beforeLines="0" w:afterLines="0"/>
        <w:jc w:val="left"/>
        <w:rPr>
          <w:rFonts w:hint="default" w:ascii="TimesNewRomanPSMT" w:hAnsi="TimesNewRomanPSMT" w:eastAsia="TimesNewRomanPSMT"/>
          <w:sz w:val="20"/>
        </w:rPr>
      </w:pPr>
      <w:r>
        <w:rPr>
          <w:rFonts w:hint="default" w:ascii="TimesNewRomanPSMT" w:hAnsi="TimesNewRomanPSMT" w:eastAsia="TimesNewRomanPSMT"/>
          <w:sz w:val="20"/>
        </w:rPr>
        <w:t>После выполнения этой команды щелкните правой клавишей</w:t>
      </w:r>
    </w:p>
    <w:p>
      <w:pPr>
        <w:spacing w:beforeLines="0" w:afterLines="0"/>
        <w:jc w:val="left"/>
        <w:rPr>
          <w:rFonts w:hint="default" w:ascii="TimesNewRomanPSMT" w:hAnsi="TimesNewRomanPSMT" w:eastAsia="TimesNewRomanPSMT"/>
          <w:sz w:val="20"/>
        </w:rPr>
      </w:pPr>
      <w:r>
        <w:rPr>
          <w:rFonts w:hint="default" w:ascii="TimesNewRomanPSMT" w:hAnsi="TimesNewRomanPSMT" w:eastAsia="TimesNewRomanPSMT"/>
          <w:sz w:val="20"/>
        </w:rPr>
        <w:t xml:space="preserve">мышки и в открывшемся контекстном меню выберите </w:t>
      </w:r>
      <w:r>
        <w:rPr>
          <w:rFonts w:hint="default" w:ascii="TimesNewRomanPSMT" w:hAnsi="TimesNewRomanPSMT" w:eastAsia="TimesNewRomanPSMT"/>
          <w:sz w:val="20"/>
        </w:rPr>
        <w:t xml:space="preserve">OK </w:t>
      </w:r>
      <w:r>
        <w:rPr>
          <w:rFonts w:hint="default" w:ascii="TimesNewRomanPSMT" w:hAnsi="TimesNewRomanPSMT" w:eastAsia="TimesNewRomanPSMT"/>
          <w:sz w:val="20"/>
        </w:rPr>
        <w:t>для</w:t>
      </w:r>
    </w:p>
    <w:p>
      <w:pPr>
        <w:shd w:val="clear" w:color="auto" w:fill="FFFFFF"/>
        <w:outlineLvl w:val="0"/>
        <w:rPr>
          <w:rFonts w:hint="default" w:ascii="TimesNewRomanPSMT" w:hAnsi="TimesNewRomanPSMT" w:eastAsia="TimesNewRomanPSMT"/>
          <w:sz w:val="20"/>
        </w:rPr>
      </w:pPr>
      <w:r>
        <w:rPr>
          <w:rFonts w:hint="default" w:ascii="TimesNewRomanPSMT" w:hAnsi="TimesNewRomanPSMT" w:eastAsia="TimesNewRomanPSMT"/>
          <w:sz w:val="20"/>
        </w:rPr>
        <w:t>завершения операции вставки</w:t>
      </w:r>
      <w:r>
        <w:rPr>
          <w:rFonts w:hint="default" w:ascii="TimesNewRomanPSMT" w:hAnsi="TimesNewRomanPSMT" w:eastAsia="TimesNewRomanPSMT"/>
          <w:sz w:val="20"/>
        </w:rPr>
        <w:t>.</w:t>
      </w:r>
    </w:p>
    <w:p>
      <w:pPr>
        <w:shd w:val="clear" w:color="auto" w:fill="FFFFFF"/>
        <w:outlineLvl w:val="0"/>
        <w:rPr>
          <w:rFonts w:hint="default" w:ascii="TimesNewRomanPSMT" w:hAnsi="TimesNewRomanPSMT" w:eastAsia="TimesNewRomanPSMT"/>
          <w:sz w:val="20"/>
        </w:rPr>
      </w:pPr>
    </w:p>
    <w:p>
      <w:pPr>
        <w:shd w:val="clear" w:color="auto" w:fill="FFFFFF"/>
        <w:outlineLvl w:val="0"/>
        <w:rPr>
          <w:rFonts w:hint="default" w:ascii="TimesNewRomanPSMT" w:hAnsi="TimesNewRomanPSMT" w:eastAsia="TimesNewRomanPSMT"/>
          <w:sz w:val="20"/>
          <w:lang w:val="ru-RU"/>
        </w:rPr>
      </w:pPr>
      <w:r>
        <w:rPr>
          <w:rFonts w:hint="default" w:ascii="TimesNewRomanPSMT" w:hAnsi="TimesNewRomanPSMT" w:eastAsia="TimesNewRomanPSMT"/>
          <w:sz w:val="20"/>
          <w:lang w:val="ru-RU"/>
        </w:rPr>
        <w:drawing>
          <wp:inline distT="0" distB="0" distL="114300" distR="114300">
            <wp:extent cx="2724785" cy="957580"/>
            <wp:effectExtent l="0" t="0" r="3175" b="2540"/>
            <wp:docPr id="36" name="Изображение 36" descr="р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рап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outlineLvl w:val="0"/>
        <w:rPr>
          <w:rFonts w:hint="default" w:ascii="TimesNewRomanPSMT" w:hAnsi="TimesNewRomanPSMT" w:eastAsia="TimesNewRomanPSMT"/>
          <w:sz w:val="20"/>
          <w:lang w:val="ru-RU"/>
        </w:rPr>
      </w:pPr>
    </w:p>
    <w:p>
      <w:pPr>
        <w:numPr>
          <w:ilvl w:val="0"/>
          <w:numId w:val="3"/>
        </w:numPr>
        <w:shd w:val="clear" w:color="auto" w:fill="FFFFFF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Активируйте предварительно установленный вид</w:t>
      </w: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,</w:t>
      </w: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Обновление зон</w:t>
      </w:r>
    </w:p>
    <w:p>
      <w:pPr>
        <w:numPr>
          <w:ilvl w:val="0"/>
          <w:numId w:val="3"/>
        </w:numPr>
        <w:shd w:val="clear" w:color="auto" w:fill="FFFFFF"/>
        <w:ind w:left="0" w:leftChars="0" w:firstLine="0" w:firstLine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Выберите зону возле стрелки 1 и удалите ее.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drawing>
          <wp:inline distT="0" distB="0" distL="114300" distR="114300">
            <wp:extent cx="2607945" cy="3571875"/>
            <wp:effectExtent l="0" t="0" r="13335" b="9525"/>
            <wp:docPr id="37" name="Изображение 37" descr="в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ва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Эта область на втором этаже является пустой, поэтому мы не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хотим, чтобы зона коридора выходила за пределы перекрытия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этого коридора.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Мы хотим, чтобы на этом этаже граница этой зоны не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выходила за пределы данного перекрытия.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23)Разместите курсор с левой стороны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ограждения возле стрелки 2, чтобы он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принял форму знака мерседес.</w:t>
      </w:r>
      <w:r>
        <w:rPr>
          <w:rFonts w:hint="default" w:ascii="TimesNewRomanPSMT" w:hAnsi="TimesNewRomanPSMT" w:eastAsia="TimesNewRomanPSMT"/>
          <w:sz w:val="28"/>
          <w:szCs w:val="28"/>
          <w:lang w:val="ru-RU"/>
        </w:rPr>
        <w:drawing>
          <wp:inline distT="0" distB="0" distL="114300" distR="114300">
            <wp:extent cx="803910" cy="527685"/>
            <wp:effectExtent l="0" t="0" r="3810" b="5715"/>
            <wp:docPr id="38" name="Изображение 38" descr="кпм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кпмвк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В данном случае обнаружена линия.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24)Сделайте SHIFT-щелчок,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чтобы выбрать элемент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линии.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Если Вы прокрутите вправо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информационное табло с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параметрами этой линии, то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увидите маркер Граница зоны. Так как он отмечен, то эта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линия ведет себя как граница зоны: зона воспринимает ее как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границу точно так же, как и стену.</w:t>
      </w:r>
      <w:r>
        <w:rPr>
          <w:rFonts w:hint="default" w:ascii="TimesNewRomanPSMT" w:hAnsi="TimesNewRomanPSMT" w:eastAsia="TimesNewRomanPSMT"/>
          <w:sz w:val="28"/>
          <w:szCs w:val="28"/>
          <w:lang w:val="ru-RU"/>
        </w:rPr>
        <w:drawing>
          <wp:inline distT="0" distB="0" distL="114300" distR="114300">
            <wp:extent cx="1587500" cy="776605"/>
            <wp:effectExtent l="0" t="0" r="12700" b="635"/>
            <wp:docPr id="39" name="Изображение 39" descr="си па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си паи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drawing>
          <wp:inline distT="0" distB="0" distL="114300" distR="114300">
            <wp:extent cx="5583555" cy="427355"/>
            <wp:effectExtent l="0" t="0" r="9525" b="14605"/>
            <wp:docPr id="40" name="Изображение 40" descr="пи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пиав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25)Нажмите клавишу ESC для отмены выбора линии, затем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выберите зону возле стрелки 3 и, наконец, выполните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команду Конструирование &gt; Обновить зоны…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drawing>
          <wp:inline distT="0" distB="0" distL="114300" distR="114300">
            <wp:extent cx="3151505" cy="3282315"/>
            <wp:effectExtent l="0" t="0" r="3175" b="9525"/>
            <wp:docPr id="41" name="Изображение 41" descr="увпму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увпмув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Открывается панель обновления зон.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26)Нажмите кнопку Обновить выбранные зоны в нижней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части панели.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drawing>
          <wp:inline distT="0" distB="0" distL="114300" distR="114300">
            <wp:extent cx="1927225" cy="1687830"/>
            <wp:effectExtent l="0" t="0" r="8255" b="3810"/>
            <wp:docPr id="42" name="Изображение 42" descr="апи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апиап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После выполнения обновления появляется список,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показывающий было ли обновление успешное или нет. Для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последнего столбца можно установить, какую именно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информацию об обновлении он должен содержать, например,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площадь обновленной зоны или на сколько изменилась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площадь или как изменилась область зоны. Что именно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воспроизводится в этом столбце, указывается в меню, которое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раскрывается нажатием небольшого черного треугольника.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drawing>
          <wp:inline distT="0" distB="0" distL="114300" distR="114300">
            <wp:extent cx="2814955" cy="1796415"/>
            <wp:effectExtent l="0" t="0" r="4445" b="1905"/>
            <wp:docPr id="43" name="Изображение 43" descr="ап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апипа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27)Перейдите на третий этаж. Вставьте на на нем зоны и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повторите шаги с 22 и до 26. Удалите ненужные зоны и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обновите зону коридора, как это Вы уже сделали на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втором этаже.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28)Закройте панель Обновление зон.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  <w:r>
        <w:rPr>
          <w:rFonts w:hint="default" w:ascii="TimesNewRomanPSMT" w:hAnsi="TimesNewRomanPSMT" w:eastAsia="TimesNewRomanPSMT"/>
          <w:sz w:val="28"/>
          <w:szCs w:val="28"/>
          <w:lang w:val="ru-RU"/>
        </w:rPr>
        <w:t>На этом мы закончили размещение зон.</w:t>
      </w:r>
    </w:p>
    <w:p>
      <w:pPr>
        <w:numPr>
          <w:numId w:val="0"/>
        </w:numPr>
        <w:shd w:val="clear" w:color="auto" w:fill="FFFFFF"/>
        <w:ind w:leftChars="0"/>
        <w:outlineLvl w:val="0"/>
        <w:rPr>
          <w:rFonts w:hint="default" w:ascii="TimesNewRomanPSMT" w:hAnsi="TimesNewRomanPSMT" w:eastAsia="TimesNewRomanPSMT"/>
          <w:sz w:val="28"/>
          <w:szCs w:val="28"/>
          <w:lang w:val="ru-RU"/>
        </w:rPr>
      </w:pPr>
    </w:p>
    <w:p>
      <w:pPr>
        <w:shd w:val="clear" w:color="auto" w:fill="FFFFFF"/>
        <w:outlineLvl w:val="0"/>
        <w:rPr>
          <w:b/>
          <w:sz w:val="28"/>
          <w:szCs w:val="28"/>
        </w:rPr>
      </w:pPr>
    </w:p>
    <w:p>
      <w:pPr>
        <w:shd w:val="clear" w:color="auto" w:fill="FFFFFF"/>
        <w:outlineLvl w:val="0"/>
        <w:rPr>
          <w:b/>
          <w:sz w:val="28"/>
          <w:szCs w:val="28"/>
        </w:rPr>
      </w:pPr>
    </w:p>
    <w:p>
      <w:pPr>
        <w:shd w:val="clear" w:color="auto" w:fill="FFFFFF"/>
        <w:outlineLvl w:val="0"/>
        <w:rPr>
          <w:b/>
          <w:sz w:val="28"/>
          <w:szCs w:val="28"/>
        </w:rPr>
      </w:pPr>
    </w:p>
    <w:p>
      <w:pPr>
        <w:shd w:val="clear" w:color="auto" w:fill="FFFFFF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Порядок выполнения отчета по практической работе.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1.Выполнить задание.                                     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t>2. С</w:t>
      </w:r>
      <w:r>
        <w:rPr>
          <w:sz w:val="32"/>
          <w:szCs w:val="32"/>
          <w:lang w:val="ru-RU"/>
        </w:rPr>
        <w:t>охраните</w:t>
      </w:r>
      <w:r>
        <w:rPr>
          <w:sz w:val="32"/>
          <w:szCs w:val="32"/>
        </w:rPr>
        <w:t xml:space="preserve"> его</w:t>
      </w:r>
      <w:r>
        <w:rPr>
          <w:rFonts w:hint="default"/>
          <w:sz w:val="32"/>
          <w:szCs w:val="32"/>
          <w:lang w:val="ru-RU"/>
        </w:rPr>
        <w:t xml:space="preserve"> как изображение</w:t>
      </w:r>
      <w:r>
        <w:rPr>
          <w:sz w:val="32"/>
          <w:szCs w:val="32"/>
        </w:rPr>
        <w:t xml:space="preserve">.                                                                          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t xml:space="preserve">3. Отправить в контакте  в группу сообщества  «Архитектура УСК»  преподавателей: Кудашова Е.И., Марсакова Н.Н., Заиженная К.А., Марсакова М.И. по ссылке: </w:t>
      </w:r>
    </w:p>
    <w:p>
      <w:pPr>
        <w:pStyle w:val="11"/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https://vk.com/club193279307</w:t>
      </w:r>
    </w:p>
    <w:p>
      <w:pPr>
        <w:rPr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yandex-sans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TimesNewRomanPS-BoldM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ItalicM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ItalicM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-BoldM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AMGD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TimesNewRomanPS-BoldItalicMT">
    <w:altName w:val="AMGD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AMGDT">
    <w:panose1 w:val="02000400000000000000"/>
    <w:charset w:val="CC"/>
    <w:family w:val="auto"/>
    <w:pitch w:val="default"/>
    <w:sig w:usb0="80000003" w:usb1="1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TimesNewRomanPS-ItalicMT">
    <w:altName w:val="AMGDT"/>
    <w:panose1 w:val="00000000000000000000"/>
    <w:charset w:val="CC"/>
    <w:family w:val="auto"/>
    <w:pitch w:val="default"/>
    <w:sig w:usb0="00000000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E110BA"/>
    <w:multiLevelType w:val="singleLevel"/>
    <w:tmpl w:val="F2E110BA"/>
    <w:lvl w:ilvl="0" w:tentative="0">
      <w:start w:val="21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0B566F45"/>
    <w:multiLevelType w:val="singleLevel"/>
    <w:tmpl w:val="0B566F45"/>
    <w:lvl w:ilvl="0" w:tentative="0">
      <w:start w:val="4"/>
      <w:numFmt w:val="decimal"/>
      <w:suff w:val="space"/>
      <w:lvlText w:val="%1)"/>
      <w:lvlJc w:val="left"/>
    </w:lvl>
  </w:abstractNum>
  <w:abstractNum w:abstractNumId="2">
    <w:nsid w:val="53881DA1"/>
    <w:multiLevelType w:val="singleLevel"/>
    <w:tmpl w:val="53881DA1"/>
    <w:lvl w:ilvl="0" w:tentative="0">
      <w:start w:val="15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66D7C"/>
    <w:rsid w:val="00142690"/>
    <w:rsid w:val="00203ED6"/>
    <w:rsid w:val="00230B7B"/>
    <w:rsid w:val="00345718"/>
    <w:rsid w:val="00557D31"/>
    <w:rsid w:val="00BA2C41"/>
    <w:rsid w:val="00D171B4"/>
    <w:rsid w:val="00D52E8C"/>
    <w:rsid w:val="00D81593"/>
    <w:rsid w:val="00E11343"/>
    <w:rsid w:val="00F5697E"/>
    <w:rsid w:val="00F70075"/>
    <w:rsid w:val="1AC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ar-SA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rFonts w:ascii="Tahoma" w:hAnsi="Tahoma" w:cs="Tahoma"/>
      <w:sz w:val="16"/>
      <w:szCs w:val="16"/>
    </w:rPr>
  </w:style>
  <w:style w:type="paragraph" w:styleId="3">
    <w:name w:val="header"/>
    <w:basedOn w:val="1"/>
    <w:link w:val="9"/>
    <w:semiHidden/>
    <w:unhideWhenUsed/>
    <w:uiPriority w:val="99"/>
    <w:pPr>
      <w:tabs>
        <w:tab w:val="center" w:pos="4677"/>
        <w:tab w:val="right" w:pos="9355"/>
      </w:tabs>
    </w:pPr>
  </w:style>
  <w:style w:type="paragraph" w:styleId="4">
    <w:name w:val="footer"/>
    <w:basedOn w:val="1"/>
    <w:link w:val="10"/>
    <w:semiHidden/>
    <w:unhideWhenUsed/>
    <w:uiPriority w:val="99"/>
    <w:pPr>
      <w:tabs>
        <w:tab w:val="center" w:pos="4677"/>
        <w:tab w:val="right" w:pos="9355"/>
      </w:tabs>
    </w:pPr>
  </w:style>
  <w:style w:type="paragraph" w:styleId="5">
    <w:name w:val="Normal (Web)"/>
    <w:basedOn w:val="1"/>
    <w:semiHidden/>
    <w:unhideWhenUsed/>
    <w:uiPriority w:val="99"/>
    <w:rPr>
      <w:sz w:val="24"/>
      <w:szCs w:val="24"/>
    </w:rPr>
  </w:style>
  <w:style w:type="character" w:customStyle="1" w:styleId="8">
    <w:name w:val="Текст выноски Знак"/>
    <w:basedOn w:val="6"/>
    <w:link w:val="2"/>
    <w:semiHidden/>
    <w:uiPriority w:val="99"/>
    <w:rPr>
      <w:rFonts w:ascii="Tahoma" w:hAnsi="Tahoma" w:eastAsia="Times New Roman" w:cs="Tahoma"/>
      <w:sz w:val="16"/>
      <w:szCs w:val="16"/>
      <w:lang w:eastAsia="ar-SA"/>
    </w:rPr>
  </w:style>
  <w:style w:type="character" w:customStyle="1" w:styleId="9">
    <w:name w:val="Верхний колонтитул Знак"/>
    <w:basedOn w:val="6"/>
    <w:link w:val="3"/>
    <w:semiHidden/>
    <w:uiPriority w:val="99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customStyle="1" w:styleId="10">
    <w:name w:val="Нижний колонтитул Знак"/>
    <w:basedOn w:val="6"/>
    <w:link w:val="4"/>
    <w:semiHidden/>
    <w:uiPriority w:val="99"/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374</Words>
  <Characters>2134</Characters>
  <Lines>17</Lines>
  <Paragraphs>5</Paragraphs>
  <TotalTime>2</TotalTime>
  <ScaleCrop>false</ScaleCrop>
  <LinksUpToDate>false</LinksUpToDate>
  <CharactersWithSpaces>2503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2020-04-08T16:08:00Z</dcterms:created>
  <dc:creator>Екатерина</dc:creator>
  <cp:lastModifiedBy>Ксения</cp:lastModifiedBy>
  <dcterms:modified xsi:type="dcterms:W3CDTF">2020-04-09T12:34:14Z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1049-11.2.0.9232</vt:lpwstr>
  </property>
</Properties>
</file>