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B5" w:rsidRDefault="00A306B5" w:rsidP="00A306B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sz w:val="28"/>
          <w:szCs w:val="28"/>
          <w:lang w:eastAsia="ru-RU"/>
        </w:rPr>
        <w:t>адание для группы МП-11 на 23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.04.2020 </w:t>
      </w:r>
    </w:p>
    <w:p w:rsidR="00A306B5" w:rsidRDefault="00A306B5" w:rsidP="00A306B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950">
        <w:rPr>
          <w:rFonts w:ascii="Times New Roman" w:hAnsi="Times New Roman"/>
          <w:b/>
          <w:sz w:val="28"/>
          <w:szCs w:val="28"/>
          <w:lang w:eastAsia="ru-RU"/>
        </w:rPr>
        <w:t>Тема урока «Социальные нормы и конфликты».</w:t>
      </w:r>
    </w:p>
    <w:p w:rsidR="00A306B5" w:rsidRPr="00733950" w:rsidRDefault="00A306B5" w:rsidP="00A306B5">
      <w:pPr>
        <w:spacing w:after="0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Лекция</w:t>
      </w:r>
    </w:p>
    <w:p w:rsidR="00A306B5" w:rsidRPr="000763E4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763E4">
        <w:rPr>
          <w:rFonts w:ascii="Times New Roman" w:hAnsi="Times New Roman"/>
          <w:b/>
          <w:sz w:val="28"/>
          <w:szCs w:val="28"/>
          <w:lang w:eastAsia="ru-RU"/>
        </w:rPr>
        <w:t>Социальная норма</w:t>
      </w:r>
      <w:r w:rsidRPr="00733950">
        <w:rPr>
          <w:rFonts w:ascii="Times New Roman" w:hAnsi="Times New Roman"/>
          <w:sz w:val="28"/>
          <w:szCs w:val="28"/>
          <w:lang w:eastAsia="ru-RU"/>
        </w:rPr>
        <w:t> </w:t>
      </w:r>
      <w:r w:rsidRPr="000763E4">
        <w:rPr>
          <w:rFonts w:ascii="Times New Roman" w:hAnsi="Times New Roman"/>
          <w:sz w:val="28"/>
          <w:szCs w:val="28"/>
          <w:lang w:eastAsia="ru-RU"/>
        </w:rPr>
        <w:t>(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t>от лат. – руководящее начало, правило, обра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softHyphen/>
        <w:t>зец</w:t>
      </w:r>
      <w:r w:rsidRPr="000763E4">
        <w:rPr>
          <w:rFonts w:ascii="Times New Roman" w:hAnsi="Times New Roman"/>
          <w:sz w:val="28"/>
          <w:szCs w:val="28"/>
          <w:lang w:eastAsia="ru-RU"/>
        </w:rPr>
        <w:t>) – 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t>это результат отражения объективных закономерностей функциони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softHyphen/>
        <w:t>рования общества; в более прикладном понимании социальные нормы – это средства регуляции социального поведения индивида и групп, совокуп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softHyphen/>
        <w:t xml:space="preserve">ность фиксированных в вербальной, знаковой или символической форме </w:t>
      </w:r>
      <w:proofErr w:type="spellStart"/>
      <w:r w:rsidRPr="000763E4">
        <w:rPr>
          <w:rFonts w:ascii="Times New Roman" w:hAnsi="Times New Roman"/>
          <w:iCs/>
          <w:sz w:val="28"/>
          <w:szCs w:val="28"/>
          <w:lang w:eastAsia="ru-RU"/>
        </w:rPr>
        <w:t>экспектаций</w:t>
      </w:r>
      <w:proofErr w:type="spellEnd"/>
      <w:r w:rsidRPr="000763E4">
        <w:rPr>
          <w:rFonts w:ascii="Times New Roman" w:hAnsi="Times New Roman"/>
          <w:iCs/>
          <w:sz w:val="28"/>
          <w:szCs w:val="28"/>
          <w:lang w:eastAsia="ru-RU"/>
        </w:rPr>
        <w:t xml:space="preserve"> (ожиданий) и требований социальной общности к своим чле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softHyphen/>
        <w:t>нам относительно главной направленности их деятельности (поведения) как представителей данной общности.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b/>
          <w:sz w:val="28"/>
          <w:szCs w:val="28"/>
          <w:lang w:eastAsia="ru-RU"/>
        </w:rPr>
        <w:t>Функции социальных норм заключаются</w:t>
      </w:r>
      <w:r w:rsidRPr="00733950">
        <w:rPr>
          <w:rFonts w:ascii="Times New Roman" w:hAnsi="Times New Roman"/>
          <w:sz w:val="28"/>
          <w:szCs w:val="28"/>
          <w:lang w:eastAsia="ru-RU"/>
        </w:rPr>
        <w:t xml:space="preserve"> в интеграции, упо</w:t>
      </w:r>
      <w:r w:rsidRPr="00733950">
        <w:rPr>
          <w:rFonts w:ascii="Times New Roman" w:hAnsi="Times New Roman"/>
          <w:sz w:val="28"/>
          <w:szCs w:val="28"/>
          <w:lang w:eastAsia="ru-RU"/>
        </w:rPr>
        <w:softHyphen/>
        <w:t>рядочивании (регулировании) и поддержании процесса функционирования общества как системы взаимодействия индивидов и групп.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Социальные нормы вырабатываются во всех сферах общественной практики и во всех видах общественных отношений. Регулируя взаимоот</w:t>
      </w:r>
      <w:r w:rsidRPr="00733950">
        <w:rPr>
          <w:rFonts w:ascii="Times New Roman" w:hAnsi="Times New Roman"/>
          <w:sz w:val="28"/>
          <w:szCs w:val="28"/>
          <w:lang w:eastAsia="ru-RU"/>
        </w:rPr>
        <w:softHyphen/>
        <w:t>ношения людей, социальные нормы предъявляются индивиду: вербально (правила, научные знания, мнения и т.д.), в предметно-знаковой форме (образцы одежды, униформа и пр.), в форме символов (гимны, знамена).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b/>
          <w:sz w:val="28"/>
          <w:szCs w:val="28"/>
          <w:lang w:eastAsia="ru-RU"/>
        </w:rPr>
        <w:t>Признаки социальных норм: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950">
        <w:rPr>
          <w:rFonts w:ascii="Times New Roman" w:hAnsi="Times New Roman"/>
          <w:sz w:val="28"/>
          <w:szCs w:val="28"/>
          <w:lang w:eastAsia="ru-RU"/>
        </w:rPr>
        <w:t xml:space="preserve">императивность (повелительность) и </w:t>
      </w:r>
      <w:proofErr w:type="spellStart"/>
      <w:r w:rsidRPr="00733950">
        <w:rPr>
          <w:rFonts w:ascii="Times New Roman" w:hAnsi="Times New Roman"/>
          <w:sz w:val="28"/>
          <w:szCs w:val="28"/>
          <w:lang w:eastAsia="ru-RU"/>
        </w:rPr>
        <w:t>эталонность</w:t>
      </w:r>
      <w:proofErr w:type="spellEnd"/>
      <w:r w:rsidRPr="00733950">
        <w:rPr>
          <w:rFonts w:ascii="Times New Roman" w:hAnsi="Times New Roman"/>
          <w:sz w:val="28"/>
          <w:szCs w:val="28"/>
          <w:lang w:eastAsia="ru-RU"/>
        </w:rPr>
        <w:t xml:space="preserve"> (образцовость).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b/>
          <w:sz w:val="28"/>
          <w:szCs w:val="28"/>
          <w:lang w:eastAsia="ru-RU"/>
        </w:rPr>
        <w:t>Виды социальных норм: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950">
        <w:rPr>
          <w:rFonts w:ascii="Times New Roman" w:hAnsi="Times New Roman"/>
          <w:sz w:val="28"/>
          <w:szCs w:val="28"/>
          <w:lang w:eastAsia="ru-RU"/>
        </w:rPr>
        <w:t>правовые и моральные.</w:t>
      </w:r>
    </w:p>
    <w:p w:rsidR="00A306B5" w:rsidRPr="000763E4" w:rsidRDefault="00A306B5" w:rsidP="00A306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u w:val="single"/>
          <w:lang w:eastAsia="ru-RU"/>
        </w:rPr>
        <w:t>Правовые нормы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33950">
        <w:rPr>
          <w:rFonts w:ascii="Times New Roman" w:hAnsi="Times New Roman"/>
          <w:sz w:val="28"/>
          <w:szCs w:val="28"/>
          <w:lang w:eastAsia="ru-RU"/>
        </w:rPr>
        <w:t>– 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t>установленные государством правила поведения и взаимодействия социальных субъектов, модернизирующиеся в соответст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softHyphen/>
        <w:t>вии с развитием политических и экономических аспектов социума, но не отражающие в равной степени интересов всех индивидов и социальных групп ввиду отсутствия идеального понимания социальной справедливости и механизмов ее достижения.</w:t>
      </w:r>
      <w:r w:rsidRPr="000763E4">
        <w:rPr>
          <w:rFonts w:ascii="Times New Roman" w:hAnsi="Times New Roman"/>
          <w:sz w:val="28"/>
          <w:szCs w:val="28"/>
          <w:lang w:eastAsia="ru-RU"/>
        </w:rPr>
        <w:t> 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u w:val="single"/>
          <w:lang w:eastAsia="ru-RU"/>
        </w:rPr>
        <w:t xml:space="preserve"> Моральные нормы</w:t>
      </w:r>
      <w:r w:rsidRPr="00733950">
        <w:rPr>
          <w:rFonts w:ascii="Times New Roman" w:hAnsi="Times New Roman"/>
          <w:sz w:val="28"/>
          <w:szCs w:val="28"/>
          <w:lang w:eastAsia="ru-RU"/>
        </w:rPr>
        <w:t>– 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t>наиболее устойчивые регуляторы поведения человека; это максимы, законы, правила поведения, носящие лично осмыс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softHyphen/>
        <w:t>ленный и одновременно общезначимый характер (в идеале формируются на основе целостной системы мировоззрения).</w:t>
      </w:r>
      <w:r w:rsidRPr="00733950">
        <w:rPr>
          <w:rFonts w:ascii="Times New Roman" w:hAnsi="Times New Roman"/>
          <w:sz w:val="28"/>
          <w:szCs w:val="28"/>
          <w:lang w:eastAsia="ru-RU"/>
        </w:rPr>
        <w:t>  Для моральных норм характерно: 1) несущественность текстуального закрепления; 2) внутренние мотивы; 3) санкции за нарушение в виде обще</w:t>
      </w:r>
      <w:r w:rsidRPr="00733950">
        <w:rPr>
          <w:rFonts w:ascii="Times New Roman" w:hAnsi="Times New Roman"/>
          <w:sz w:val="28"/>
          <w:szCs w:val="28"/>
          <w:lang w:eastAsia="ru-RU"/>
        </w:rPr>
        <w:softHyphen/>
        <w:t>ственного осуждения; 4) обеспечение моральных норм идет за счет автори</w:t>
      </w:r>
      <w:r w:rsidRPr="00733950">
        <w:rPr>
          <w:rFonts w:ascii="Times New Roman" w:hAnsi="Times New Roman"/>
          <w:sz w:val="28"/>
          <w:szCs w:val="28"/>
          <w:lang w:eastAsia="ru-RU"/>
        </w:rPr>
        <w:softHyphen/>
        <w:t>тета общества.</w:t>
      </w:r>
    </w:p>
    <w:p w:rsidR="00A306B5" w:rsidRPr="000763E4" w:rsidRDefault="00A306B5" w:rsidP="00A306B5">
      <w:pPr>
        <w:spacing w:after="0"/>
        <w:jc w:val="both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0763E4">
        <w:rPr>
          <w:rFonts w:ascii="Times New Roman" w:hAnsi="Times New Roman"/>
          <w:b/>
          <w:sz w:val="28"/>
          <w:szCs w:val="28"/>
          <w:lang w:eastAsia="ru-RU"/>
        </w:rPr>
        <w:t>Социальный конфликт.</w:t>
      </w:r>
    </w:p>
    <w:p w:rsidR="00A306B5" w:rsidRDefault="00A306B5" w:rsidP="00A306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3E4">
        <w:rPr>
          <w:rFonts w:ascii="Times New Roman" w:hAnsi="Times New Roman"/>
          <w:iCs/>
          <w:sz w:val="28"/>
          <w:szCs w:val="28"/>
          <w:u w:val="single"/>
          <w:lang w:eastAsia="ru-RU"/>
        </w:rPr>
        <w:t>Социальный конфликт</w:t>
      </w:r>
      <w:r w:rsidRPr="000763E4">
        <w:rPr>
          <w:rFonts w:ascii="Times New Roman" w:hAnsi="Times New Roman"/>
          <w:sz w:val="28"/>
          <w:szCs w:val="28"/>
          <w:lang w:eastAsia="ru-RU"/>
        </w:rPr>
        <w:t> (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t xml:space="preserve">лат. </w:t>
      </w:r>
      <w:proofErr w:type="spellStart"/>
      <w:r w:rsidRPr="000763E4">
        <w:rPr>
          <w:rFonts w:ascii="Times New Roman" w:hAnsi="Times New Roman"/>
          <w:iCs/>
          <w:sz w:val="28"/>
          <w:szCs w:val="28"/>
          <w:lang w:eastAsia="ru-RU"/>
        </w:rPr>
        <w:t>conflictus</w:t>
      </w:r>
      <w:proofErr w:type="spellEnd"/>
      <w:r w:rsidRPr="000763E4">
        <w:rPr>
          <w:rFonts w:ascii="Times New Roman" w:hAnsi="Times New Roman"/>
          <w:iCs/>
          <w:sz w:val="28"/>
          <w:szCs w:val="28"/>
          <w:lang w:eastAsia="ru-RU"/>
        </w:rPr>
        <w:t xml:space="preserve"> – столкновение сторон</w:t>
      </w:r>
      <w:r w:rsidRPr="000763E4">
        <w:rPr>
          <w:rFonts w:ascii="Times New Roman" w:hAnsi="Times New Roman"/>
          <w:sz w:val="28"/>
          <w:szCs w:val="28"/>
          <w:lang w:eastAsia="ru-RU"/>
        </w:rPr>
        <w:t>) – 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t xml:space="preserve">это открытое противоборство, столкновение двух и более субъектов и участников </w:t>
      </w:r>
      <w:r w:rsidRPr="000763E4">
        <w:rPr>
          <w:rFonts w:ascii="Times New Roman" w:hAnsi="Times New Roman"/>
          <w:iCs/>
          <w:sz w:val="28"/>
          <w:szCs w:val="28"/>
          <w:lang w:eastAsia="ru-RU"/>
        </w:rPr>
        <w:lastRenderedPageBreak/>
        <w:t>социального взаимодействия, причинами которого являются несовместимые потребности, интересы и ценности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733950">
        <w:rPr>
          <w:rFonts w:ascii="Times New Roman" w:hAnsi="Times New Roman"/>
          <w:sz w:val="28"/>
          <w:szCs w:val="28"/>
          <w:lang w:eastAsia="ru-RU"/>
        </w:rPr>
        <w:t> </w:t>
      </w:r>
    </w:p>
    <w:p w:rsidR="00A306B5" w:rsidRDefault="00A306B5" w:rsidP="00A306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 xml:space="preserve"> Понятия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«субъект и участник» </w:t>
      </w:r>
      <w:r w:rsidRPr="00733950">
        <w:rPr>
          <w:rFonts w:ascii="Times New Roman" w:hAnsi="Times New Roman"/>
          <w:sz w:val="28"/>
          <w:szCs w:val="28"/>
          <w:lang w:eastAsia="ru-RU"/>
        </w:rPr>
        <w:t>конфликта не всегда тождественны.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Субъект</w:t>
      </w:r>
      <w:r w:rsidRPr="00733950">
        <w:rPr>
          <w:rFonts w:ascii="Times New Roman" w:hAnsi="Times New Roman"/>
          <w:sz w:val="28"/>
          <w:szCs w:val="28"/>
          <w:lang w:eastAsia="ru-RU"/>
        </w:rPr>
        <w:t> –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это активная сторона, способная создать конфликтную ситуацию и влиять на ход конфликта в зависимости от своих интересов</w:t>
      </w:r>
      <w:r w:rsidRPr="00733950">
        <w:rPr>
          <w:rFonts w:ascii="Times New Roman" w:hAnsi="Times New Roman"/>
          <w:sz w:val="28"/>
          <w:szCs w:val="28"/>
          <w:lang w:eastAsia="ru-RU"/>
        </w:rPr>
        <w:t>.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Участник конфликта</w:t>
      </w:r>
      <w:r w:rsidRPr="00733950">
        <w:rPr>
          <w:rFonts w:ascii="Times New Roman" w:hAnsi="Times New Roman"/>
          <w:sz w:val="28"/>
          <w:szCs w:val="28"/>
          <w:lang w:eastAsia="ru-RU"/>
        </w:rPr>
        <w:t>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может сознательно (или не вполне сознавая цели и задачи противостояния) принять участие в конфликте, а может случайно или помимо своей воли быть вовлеченным в конфликт.</w:t>
      </w:r>
      <w:r w:rsidRPr="00733950">
        <w:rPr>
          <w:rFonts w:ascii="Times New Roman" w:hAnsi="Times New Roman"/>
          <w:sz w:val="28"/>
          <w:szCs w:val="28"/>
          <w:lang w:eastAsia="ru-RU"/>
        </w:rPr>
        <w:t> 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В ходе развития конфликта статусы участников и субъектов могут меняться местами.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Также необходимо различать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прямых </w:t>
      </w:r>
      <w:r w:rsidRPr="00733950">
        <w:rPr>
          <w:rFonts w:ascii="Times New Roman" w:hAnsi="Times New Roman"/>
          <w:sz w:val="28"/>
          <w:szCs w:val="28"/>
          <w:lang w:eastAsia="ru-RU"/>
        </w:rPr>
        <w:t>и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косвенных </w:t>
      </w:r>
      <w:r w:rsidRPr="00733950">
        <w:rPr>
          <w:rFonts w:ascii="Times New Roman" w:hAnsi="Times New Roman"/>
          <w:sz w:val="28"/>
          <w:szCs w:val="28"/>
          <w:lang w:eastAsia="ru-RU"/>
        </w:rPr>
        <w:t>участников конфликта. Последние представляют определенные силы, преследующие в чужом конфликте свои интересы. Косвенные участники могут: а) провоцировать конфликт и способствовать его развитию; б) содействовать уменьшению интенсивности конфликта или</w:t>
      </w:r>
    </w:p>
    <w:p w:rsidR="00A306B5" w:rsidRDefault="00A306B5" w:rsidP="00A306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 xml:space="preserve">полному его прекращению; в) поддерживать ту или иную сторону или обе стороны одновременно. 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Субъекты и участники социального конфликта могут иметь различные ранги, статусы и обладать определенной силой. Ранги (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 нем. – звание, чин, разряд, </w:t>
      </w:r>
      <w:proofErr w:type="gramStart"/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категория</w:t>
      </w:r>
      <w:r w:rsidRPr="00733950">
        <w:rPr>
          <w:rFonts w:ascii="Times New Roman" w:hAnsi="Times New Roman"/>
          <w:sz w:val="28"/>
          <w:szCs w:val="28"/>
          <w:lang w:eastAsia="ru-RU"/>
        </w:rPr>
        <w:t>)социального</w:t>
      </w:r>
      <w:proofErr w:type="gramEnd"/>
      <w:r w:rsidRPr="00733950">
        <w:rPr>
          <w:rFonts w:ascii="Times New Roman" w:hAnsi="Times New Roman"/>
          <w:sz w:val="28"/>
          <w:szCs w:val="28"/>
          <w:lang w:eastAsia="ru-RU"/>
        </w:rPr>
        <w:t xml:space="preserve"> конфликта: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оппонент первого ранга</w:t>
      </w:r>
      <w:r w:rsidRPr="00733950">
        <w:rPr>
          <w:rFonts w:ascii="Times New Roman" w:hAnsi="Times New Roman"/>
          <w:sz w:val="28"/>
          <w:szCs w:val="28"/>
          <w:lang w:eastAsia="ru-RU"/>
        </w:rPr>
        <w:t> – человек, выступающий от своего собственного имени и преследующий свои собственные интересы;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оппонент второго ранга</w:t>
      </w:r>
      <w:r w:rsidRPr="00733950">
        <w:rPr>
          <w:rFonts w:ascii="Times New Roman" w:hAnsi="Times New Roman"/>
          <w:sz w:val="28"/>
          <w:szCs w:val="28"/>
          <w:lang w:eastAsia="ru-RU"/>
        </w:rPr>
        <w:t> – отдельные индивиды, защищающие групповые интересы.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оппонент третьего ранга</w:t>
      </w:r>
      <w:r w:rsidRPr="00733950">
        <w:rPr>
          <w:rFonts w:ascii="Times New Roman" w:hAnsi="Times New Roman"/>
          <w:sz w:val="28"/>
          <w:szCs w:val="28"/>
          <w:lang w:eastAsia="ru-RU"/>
        </w:rPr>
        <w:t xml:space="preserve"> – структура, состоящая из непосредственно </w:t>
      </w:r>
      <w:proofErr w:type="spellStart"/>
      <w:r w:rsidRPr="00733950">
        <w:rPr>
          <w:rFonts w:ascii="Times New Roman" w:hAnsi="Times New Roman"/>
          <w:sz w:val="28"/>
          <w:szCs w:val="28"/>
          <w:lang w:eastAsia="ru-RU"/>
        </w:rPr>
        <w:t>заимодействующих</w:t>
      </w:r>
      <w:proofErr w:type="spellEnd"/>
      <w:r w:rsidRPr="00733950">
        <w:rPr>
          <w:rFonts w:ascii="Times New Roman" w:hAnsi="Times New Roman"/>
          <w:sz w:val="28"/>
          <w:szCs w:val="28"/>
          <w:lang w:eastAsia="ru-RU"/>
        </w:rPr>
        <w:t xml:space="preserve"> друг с другом групп;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высший ранг</w:t>
      </w:r>
      <w:r w:rsidRPr="00733950">
        <w:rPr>
          <w:rFonts w:ascii="Times New Roman" w:hAnsi="Times New Roman"/>
          <w:sz w:val="28"/>
          <w:szCs w:val="28"/>
          <w:lang w:eastAsia="ru-RU"/>
        </w:rPr>
        <w:t> – государственные структуры, выступающие от имени закона.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В реальном конфликте каждая из сторон стремится понизить ранг противника и повысить свой собственный.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Причины социальных конфликтов группируются вокруг: 1) статусного самоутверждения индивидов и личностных противоречий, 2) материальных ресурсов, 3) ценностей, 4) власти.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Основные виды социальных конфликтов.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950">
        <w:rPr>
          <w:rFonts w:ascii="Times New Roman" w:hAnsi="Times New Roman"/>
          <w:sz w:val="28"/>
          <w:szCs w:val="28"/>
          <w:lang w:eastAsia="ru-RU"/>
        </w:rPr>
        <w:t>По проблемам классификации социальных конфликтов среди исследователей нет единой точки зрения: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относительно особенностей сторон</w:t>
      </w:r>
      <w:r w:rsidRPr="00733950">
        <w:rPr>
          <w:rFonts w:ascii="Times New Roman" w:hAnsi="Times New Roman"/>
          <w:sz w:val="28"/>
          <w:szCs w:val="28"/>
          <w:lang w:eastAsia="ru-RU"/>
        </w:rPr>
        <w:t> (межличностные, между личностью и группой, внутригрупповые, между малыми и большими социальными общностями, межэтнические и межгосударственные);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относительно сфер общественной жизни</w:t>
      </w:r>
      <w:r w:rsidRPr="00733950">
        <w:rPr>
          <w:rFonts w:ascii="Times New Roman" w:hAnsi="Times New Roman"/>
          <w:sz w:val="28"/>
          <w:szCs w:val="28"/>
          <w:lang w:eastAsia="ru-RU"/>
        </w:rPr>
        <w:t> (политические, экономические, идеологические, социальные, юридические, семейно-бытовые, социокультурные и т. д. конфликтах);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мотивации конфликта</w:t>
      </w:r>
      <w:r w:rsidRPr="00733950">
        <w:rPr>
          <w:rFonts w:ascii="Times New Roman" w:hAnsi="Times New Roman"/>
          <w:sz w:val="28"/>
          <w:szCs w:val="28"/>
          <w:lang w:eastAsia="ru-RU"/>
        </w:rPr>
        <w:t> выделяют три блока социальных конфликтов (возникающие в связи с распределением властных полномочий и позиций; поводу материальных ресурсов; по поводу ценностей важнейших жизненных установок);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форм и методов противодействия</w:t>
      </w:r>
      <w:r w:rsidRPr="00733950">
        <w:rPr>
          <w:rFonts w:ascii="Times New Roman" w:hAnsi="Times New Roman"/>
          <w:sz w:val="28"/>
          <w:szCs w:val="28"/>
          <w:lang w:eastAsia="ru-RU"/>
        </w:rPr>
        <w:t> (насильственные и ненасильственные, открытые и скрытые (латентные)).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интенсивности</w:t>
      </w:r>
      <w:r w:rsidRPr="00733950">
        <w:rPr>
          <w:rFonts w:ascii="Times New Roman" w:hAnsi="Times New Roman"/>
          <w:sz w:val="28"/>
          <w:szCs w:val="28"/>
          <w:lang w:eastAsia="ru-RU"/>
        </w:rPr>
        <w:t> (более интенсивные и менее интенсивные);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времени протекания</w:t>
      </w:r>
      <w:r w:rsidRPr="00733950">
        <w:rPr>
          <w:rFonts w:ascii="Times New Roman" w:hAnsi="Times New Roman"/>
          <w:sz w:val="28"/>
          <w:szCs w:val="28"/>
          <w:lang w:eastAsia="ru-RU"/>
        </w:rPr>
        <w:t> (затяжные и быстротечные);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масштабов распространения</w:t>
      </w:r>
      <w:r w:rsidRPr="00733950">
        <w:rPr>
          <w:rFonts w:ascii="Times New Roman" w:hAnsi="Times New Roman"/>
          <w:sz w:val="28"/>
          <w:szCs w:val="28"/>
          <w:lang w:eastAsia="ru-RU"/>
        </w:rPr>
        <w:t> (локальные и широкомасштабные);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с учетом мотивации конфликта и субъективных восприятий ситуации выделяют виды конфликтов</w:t>
      </w:r>
      <w:r w:rsidRPr="00733950">
        <w:rPr>
          <w:rFonts w:ascii="Times New Roman" w:hAnsi="Times New Roman"/>
          <w:sz w:val="28"/>
          <w:szCs w:val="28"/>
          <w:lang w:eastAsia="ru-RU"/>
        </w:rPr>
        <w:t> (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ложный конфликт</w:t>
      </w:r>
      <w:r w:rsidRPr="00733950">
        <w:rPr>
          <w:rFonts w:ascii="Times New Roman" w:hAnsi="Times New Roman"/>
          <w:sz w:val="28"/>
          <w:szCs w:val="28"/>
          <w:lang w:eastAsia="ru-RU"/>
        </w:rPr>
        <w:t> – субъект воспринимает ситуацию как конфликтную, хотя реальных причин нет;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потенциальный конфликт</w:t>
      </w:r>
      <w:r w:rsidRPr="00733950">
        <w:rPr>
          <w:rFonts w:ascii="Times New Roman" w:hAnsi="Times New Roman"/>
          <w:sz w:val="28"/>
          <w:szCs w:val="28"/>
          <w:lang w:eastAsia="ru-RU"/>
        </w:rPr>
        <w:t> – существуют реальные основания для возникновения конфликта, но пока одна из сторон или обе в силу тех или иных причин (например, из-за недостатка информации) еще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не осознали ситуацию как конфликтную;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истинный конфликт</w:t>
      </w:r>
      <w:r w:rsidRPr="00733950">
        <w:rPr>
          <w:rFonts w:ascii="Times New Roman" w:hAnsi="Times New Roman"/>
          <w:sz w:val="28"/>
          <w:szCs w:val="28"/>
          <w:lang w:eastAsia="ru-RU"/>
        </w:rPr>
        <w:t> – реальное столкновение между сторонами. В свою очередь, истинный конфликт можно разделить на следующие подвиды: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конструктивный – </w:t>
      </w:r>
      <w:r w:rsidRPr="00733950">
        <w:rPr>
          <w:rFonts w:ascii="Times New Roman" w:hAnsi="Times New Roman"/>
          <w:sz w:val="28"/>
          <w:szCs w:val="28"/>
          <w:lang w:eastAsia="ru-RU"/>
        </w:rPr>
        <w:t>возникший на основе реально существующих между субъектами противоречий;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случайный – </w:t>
      </w:r>
      <w:r w:rsidRPr="00733950">
        <w:rPr>
          <w:rFonts w:ascii="Times New Roman" w:hAnsi="Times New Roman"/>
          <w:sz w:val="28"/>
          <w:szCs w:val="28"/>
          <w:lang w:eastAsia="ru-RU"/>
        </w:rPr>
        <w:t>возникший по недоразумению или случайному стечению обстоятельств;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смещенный </w:t>
      </w:r>
      <w:r w:rsidRPr="00733950">
        <w:rPr>
          <w:rFonts w:ascii="Times New Roman" w:hAnsi="Times New Roman"/>
          <w:sz w:val="28"/>
          <w:szCs w:val="28"/>
          <w:lang w:eastAsia="ru-RU"/>
        </w:rPr>
        <w:t>– возникший на ложном основании, когда истинная причина скрыта;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неверно приписанный </w:t>
      </w:r>
      <w:r w:rsidRPr="00733950">
        <w:rPr>
          <w:rFonts w:ascii="Times New Roman" w:hAnsi="Times New Roman"/>
          <w:sz w:val="28"/>
          <w:szCs w:val="28"/>
          <w:lang w:eastAsia="ru-RU"/>
        </w:rPr>
        <w:t>конфликт – это конфликт, в котором истинный виновник, субъект конфликта, находится за «кулисами» противоборства, а в конфликте задействованы участники, не имеющие к нему отношение;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психического состояния сторон и соответствующего этому состоянию поведение людей в конфликтных ситуациях</w:t>
      </w:r>
      <w:r w:rsidRPr="00733950">
        <w:rPr>
          <w:rFonts w:ascii="Times New Roman" w:hAnsi="Times New Roman"/>
          <w:sz w:val="28"/>
          <w:szCs w:val="28"/>
          <w:lang w:eastAsia="ru-RU"/>
        </w:rPr>
        <w:t> (рациональные и эмоциональные);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целей конфликта и его последствий</w:t>
      </w:r>
      <w:r w:rsidRPr="00733950">
        <w:rPr>
          <w:rFonts w:ascii="Times New Roman" w:hAnsi="Times New Roman"/>
          <w:sz w:val="28"/>
          <w:szCs w:val="28"/>
          <w:lang w:eastAsia="ru-RU"/>
        </w:rPr>
        <w:t> (позитивные и негативные, смещённые и целенаправленные, конструктивные и деструктивные);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 зависимости от природы происхождения конфликта </w:t>
      </w:r>
      <w:r w:rsidRPr="00733950">
        <w:rPr>
          <w:rFonts w:ascii="Times New Roman" w:hAnsi="Times New Roman"/>
          <w:sz w:val="28"/>
          <w:szCs w:val="28"/>
          <w:lang w:eastAsia="ru-RU"/>
        </w:rPr>
        <w:t>(случайные и закономерные)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Основные стадии развития конфликта: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proofErr w:type="spellStart"/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предконфликтная</w:t>
      </w:r>
      <w:proofErr w:type="spellEnd"/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стадия</w:t>
      </w:r>
      <w:r w:rsidRPr="00733950">
        <w:rPr>
          <w:rFonts w:ascii="Times New Roman" w:hAnsi="Times New Roman"/>
          <w:sz w:val="28"/>
          <w:szCs w:val="28"/>
          <w:lang w:eastAsia="ru-RU"/>
        </w:rPr>
        <w:t> – это рост напряженности в отношении между потенциальными субъектами конфликта, вызванный определенными противоречиями;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инцидент</w:t>
      </w:r>
      <w:r w:rsidRPr="00733950">
        <w:rPr>
          <w:rFonts w:ascii="Times New Roman" w:hAnsi="Times New Roman"/>
          <w:sz w:val="28"/>
          <w:szCs w:val="28"/>
          <w:lang w:eastAsia="ru-RU"/>
        </w:rPr>
        <w:t> – формальный повод, случай для начала непосредственного столкновения сторон;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собственно конфликт;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разрешение конфликта;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33950">
        <w:rPr>
          <w:rFonts w:ascii="Times New Roman" w:hAnsi="Times New Roman"/>
          <w:sz w:val="28"/>
          <w:szCs w:val="28"/>
          <w:lang w:eastAsia="ru-RU"/>
        </w:rPr>
        <w:t>послеконфликтная</w:t>
      </w:r>
      <w:proofErr w:type="spellEnd"/>
      <w:r w:rsidRPr="00733950">
        <w:rPr>
          <w:rFonts w:ascii="Times New Roman" w:hAnsi="Times New Roman"/>
          <w:sz w:val="28"/>
          <w:szCs w:val="28"/>
          <w:lang w:eastAsia="ru-RU"/>
        </w:rPr>
        <w:t xml:space="preserve"> стадия.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Типы инцидентов (по характеру возникновения):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объективные целенаправленные</w:t>
      </w:r>
      <w:r w:rsidRPr="00733950">
        <w:rPr>
          <w:rFonts w:ascii="Times New Roman" w:hAnsi="Times New Roman"/>
          <w:sz w:val="28"/>
          <w:szCs w:val="28"/>
          <w:lang w:eastAsia="ru-RU"/>
        </w:rPr>
        <w:t> (например, вводятся новые формы обучения и возникает необходимость изменения структуры преподавания и замены преподавательского состава);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объективные нецеленаправленные</w:t>
      </w:r>
      <w:r w:rsidRPr="00733950">
        <w:rPr>
          <w:rFonts w:ascii="Times New Roman" w:hAnsi="Times New Roman"/>
          <w:sz w:val="28"/>
          <w:szCs w:val="28"/>
          <w:lang w:eastAsia="ru-RU"/>
        </w:rPr>
        <w:t> (естественный ход развития производства приходит в противоречие с существующей организацией труда);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субъективные целенаправленные</w:t>
      </w:r>
      <w:r w:rsidRPr="00733950">
        <w:rPr>
          <w:rFonts w:ascii="Times New Roman" w:hAnsi="Times New Roman"/>
          <w:sz w:val="28"/>
          <w:szCs w:val="28"/>
          <w:lang w:eastAsia="ru-RU"/>
        </w:rPr>
        <w:t> (человек идет на конфликт, чтобы решить свои проблемы);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субъективные нецеленаправленные</w:t>
      </w:r>
      <w:r w:rsidRPr="00733950">
        <w:rPr>
          <w:rFonts w:ascii="Times New Roman" w:hAnsi="Times New Roman"/>
          <w:sz w:val="28"/>
          <w:szCs w:val="28"/>
          <w:lang w:eastAsia="ru-RU"/>
        </w:rPr>
        <w:t> (нечаянно столкнулись интересы двух или нескольких сторон).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Формы конфликтного поведения: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активно-конфликтное поведение (вызов);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пассивно-конфликтное поведение (ответ на вызов);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конфликтно-компромиссное поведение;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компромиссное поведение.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Модели поведения участников конфликта: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соперничество (противодействие);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сотрудничество (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консенсус</w:t>
      </w:r>
      <w:r w:rsidRPr="00733950">
        <w:rPr>
          <w:rFonts w:ascii="Times New Roman" w:hAnsi="Times New Roman"/>
          <w:sz w:val="28"/>
          <w:szCs w:val="28"/>
          <w:lang w:eastAsia="ru-RU"/>
        </w:rPr>
        <w:t> –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совместное достижение решения</w:t>
      </w:r>
      <w:r w:rsidRPr="00733950">
        <w:rPr>
          <w:rFonts w:ascii="Times New Roman" w:hAnsi="Times New Roman"/>
          <w:sz w:val="28"/>
          <w:szCs w:val="28"/>
          <w:lang w:eastAsia="ru-RU"/>
        </w:rPr>
        <w:t>);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компромисс</w:t>
      </w:r>
      <w:r w:rsidRPr="00733950">
        <w:rPr>
          <w:rFonts w:ascii="Times New Roman" w:hAnsi="Times New Roman"/>
          <w:sz w:val="28"/>
          <w:szCs w:val="28"/>
          <w:lang w:eastAsia="ru-RU"/>
        </w:rPr>
        <w:t> – </w:t>
      </w:r>
      <w:proofErr w:type="spellStart"/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взаимоуступки</w:t>
      </w:r>
      <w:proofErr w:type="spellEnd"/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 </w:t>
      </w:r>
      <w:r w:rsidRPr="0073395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избегание</w:t>
      </w:r>
      <w:r w:rsidRPr="00733950">
        <w:rPr>
          <w:rFonts w:ascii="Times New Roman" w:hAnsi="Times New Roman"/>
          <w:sz w:val="28"/>
          <w:szCs w:val="28"/>
          <w:lang w:eastAsia="ru-RU"/>
        </w:rPr>
        <w:t> – 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уход от конфликта</w:t>
      </w:r>
      <w:r w:rsidRPr="00733950">
        <w:rPr>
          <w:rFonts w:ascii="Times New Roman" w:hAnsi="Times New Roman"/>
          <w:sz w:val="28"/>
          <w:szCs w:val="28"/>
          <w:lang w:eastAsia="ru-RU"/>
        </w:rPr>
        <w:t>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На стадии разрешения конфликта возможны варианты развития событий: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очевидный перевес одной из сторон позволяет ей навязать более слабому оппоненту свои условия прекращения конфликта;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борьба идет до полного поражения одной из сторон</w:t>
      </w:r>
      <w:r w:rsidRPr="00733950">
        <w:rPr>
          <w:rFonts w:ascii="Times New Roman" w:hAnsi="Times New Roman"/>
          <w:i/>
          <w:iCs/>
          <w:sz w:val="28"/>
          <w:szCs w:val="28"/>
          <w:lang w:eastAsia="ru-RU"/>
        </w:rPr>
        <w:t> – абсолютные конфликты</w:t>
      </w:r>
      <w:r w:rsidRPr="00733950">
        <w:rPr>
          <w:rFonts w:ascii="Times New Roman" w:hAnsi="Times New Roman"/>
          <w:sz w:val="28"/>
          <w:szCs w:val="28"/>
          <w:lang w:eastAsia="ru-RU"/>
        </w:rPr>
        <w:t>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борьба принимает затяжной, вялотекущий характер из-за недостатка ресурсов;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стороны идут на взаимные уступки в конфликте, исчерпав ресурсы и не выявив явного (потенциального) победителя;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конфликт может быть остановлен под давлением третьей силы.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Способы завершения конфликта: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lastRenderedPageBreak/>
        <w:t>- устранение объекта конфликта;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замена одного объекта другим;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устранение одной стороны участников конфликта;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изменение позиции одной из сторон;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изменение характеристик объекта и субъекта конфликта;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получение новых сведений об объекте или создание дополнительных условий;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недопущение непосредственного или опосредованного взаимодействия участников;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приход участников конфликта к единому решению (консенсусу) или обращение к арбитру при условии подчинения любому его решению;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принуждение;</w:t>
      </w:r>
    </w:p>
    <w:p w:rsidR="00A306B5" w:rsidRDefault="00A306B5" w:rsidP="00A306B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950">
        <w:rPr>
          <w:rFonts w:ascii="Times New Roman" w:hAnsi="Times New Roman"/>
          <w:sz w:val="28"/>
          <w:szCs w:val="28"/>
          <w:lang w:eastAsia="ru-RU"/>
        </w:rPr>
        <w:t>- компромисс.</w:t>
      </w:r>
    </w:p>
    <w:p w:rsidR="00A306B5" w:rsidRPr="00733950" w:rsidRDefault="00A306B5" w:rsidP="00A306B5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A306B5" w:rsidRDefault="00A306B5" w:rsidP="00A306B5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62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Контрольные вопросы:</w:t>
      </w:r>
      <w:bookmarkStart w:id="0" w:name="_GoBack"/>
      <w:bookmarkEnd w:id="0"/>
    </w:p>
    <w:p w:rsidR="00A306B5" w:rsidRPr="00A306B5" w:rsidRDefault="00A306B5" w:rsidP="00A30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6B5">
        <w:rPr>
          <w:rFonts w:ascii="Times New Roman" w:hAnsi="Times New Roman"/>
          <w:sz w:val="28"/>
          <w:szCs w:val="28"/>
          <w:lang w:eastAsia="ru-RU"/>
        </w:rPr>
        <w:t>Написать конспект в тетрадях.</w:t>
      </w:r>
    </w:p>
    <w:p w:rsidR="00A306B5" w:rsidRPr="009B0A80" w:rsidRDefault="00A306B5" w:rsidP="00A30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9B0A80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Социальные нормы означают</w:t>
      </w:r>
      <w:r w:rsidRPr="00A306B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06B5" w:rsidRPr="009B0A80" w:rsidRDefault="00A306B5" w:rsidP="00A30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9B0A80">
        <w:rPr>
          <w:rFonts w:ascii="Times New Roman" w:hAnsi="Times New Roman" w:cs="Times New Roman"/>
          <w:color w:val="000000"/>
          <w:sz w:val="28"/>
          <w:shd w:val="clear" w:color="auto" w:fill="FFFFFF"/>
        </w:rPr>
        <w:t>В каких социальных нормах отражаются ценностные представления общества?</w:t>
      </w:r>
    </w:p>
    <w:p w:rsidR="00A306B5" w:rsidRPr="009B0A80" w:rsidRDefault="00A306B5" w:rsidP="00A30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9B0A80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Назовите три способа разрешения социальных конфликтов и проиллюстрируйте каждый из них соответствующим примером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306B5" w:rsidRDefault="00A306B5" w:rsidP="00A306B5">
      <w:pPr>
        <w:spacing w:after="0"/>
        <w:ind w:firstLine="709"/>
        <w:jc w:val="both"/>
      </w:pPr>
    </w:p>
    <w:p w:rsidR="00A306B5" w:rsidRDefault="00A306B5" w:rsidP="00A306B5">
      <w:pPr>
        <w:spacing w:after="0"/>
        <w:ind w:firstLine="709"/>
        <w:jc w:val="both"/>
      </w:pPr>
    </w:p>
    <w:p w:rsidR="00A306B5" w:rsidRPr="0019343F" w:rsidRDefault="00A306B5" w:rsidP="00A306B5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9343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Обратная связь:</w:t>
      </w:r>
      <w:r w:rsidRPr="0019343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(отправлять задания)</w:t>
      </w:r>
    </w:p>
    <w:p w:rsidR="00A306B5" w:rsidRDefault="00A306B5" w:rsidP="00A306B5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4"/>
        </w:rPr>
      </w:pPr>
      <w:hyperlink r:id="rId5" w:history="1">
        <w:r w:rsidRPr="0019343F">
          <w:rPr>
            <w:rFonts w:ascii="Times New Roman" w:eastAsiaTheme="minorHAnsi" w:hAnsi="Times New Roman"/>
            <w:color w:val="0000FF"/>
            <w:sz w:val="28"/>
            <w:szCs w:val="24"/>
            <w:u w:val="single"/>
          </w:rPr>
          <w:t>https://vk.com/club193081363</w:t>
        </w:r>
      </w:hyperlink>
      <w:r w:rsidRPr="0019343F">
        <w:rPr>
          <w:rFonts w:ascii="Times New Roman" w:eastAsiaTheme="minorHAnsi" w:hAnsi="Times New Roman"/>
          <w:sz w:val="28"/>
          <w:szCs w:val="24"/>
        </w:rPr>
        <w:t xml:space="preserve"> сообщество ОГБПОУ УСК </w:t>
      </w:r>
      <w:proofErr w:type="spellStart"/>
      <w:r w:rsidRPr="0019343F">
        <w:rPr>
          <w:rFonts w:ascii="Times New Roman" w:eastAsiaTheme="minorHAnsi" w:hAnsi="Times New Roman"/>
          <w:sz w:val="28"/>
          <w:szCs w:val="24"/>
        </w:rPr>
        <w:t>Чагаева</w:t>
      </w:r>
      <w:proofErr w:type="spellEnd"/>
      <w:r w:rsidRPr="0019343F">
        <w:rPr>
          <w:rFonts w:ascii="Times New Roman" w:eastAsiaTheme="minorHAnsi" w:hAnsi="Times New Roman"/>
          <w:sz w:val="28"/>
          <w:szCs w:val="24"/>
        </w:rPr>
        <w:t xml:space="preserve"> А.Р.</w:t>
      </w:r>
    </w:p>
    <w:p w:rsidR="00A306B5" w:rsidRDefault="00A306B5" w:rsidP="00A306B5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634D6"/>
    <w:multiLevelType w:val="hybridMultilevel"/>
    <w:tmpl w:val="544087E4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B5"/>
    <w:rsid w:val="006C0B77"/>
    <w:rsid w:val="008242FF"/>
    <w:rsid w:val="00870751"/>
    <w:rsid w:val="00922C48"/>
    <w:rsid w:val="00A306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65D7"/>
  <w15:chartTrackingRefBased/>
  <w15:docId w15:val="{B2BCEEC5-A680-444C-AB0A-DB38D4F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B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3081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1364</Words>
  <Characters>7780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2020-04-20T18:24:00Z</dcterms:created>
  <dcterms:modified xsi:type="dcterms:W3CDTF">2020-04-20T18:27:00Z</dcterms:modified>
</cp:coreProperties>
</file>