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63A" w:rsidRPr="00B146B6" w:rsidRDefault="00FB463A" w:rsidP="00374456">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spacing w:val="-4"/>
          <w:sz w:val="28"/>
          <w:szCs w:val="28"/>
        </w:rPr>
      </w:pPr>
      <w:r w:rsidRPr="00B146B6">
        <w:rPr>
          <w:rFonts w:ascii="Times New Roman" w:eastAsia="Times New Roman" w:hAnsi="Times New Roman" w:cs="Times New Roman"/>
          <w:b/>
          <w:spacing w:val="-4"/>
          <w:sz w:val="28"/>
          <w:szCs w:val="28"/>
        </w:rPr>
        <w:t>Группа C -21</w:t>
      </w:r>
    </w:p>
    <w:p w:rsidR="00FB463A" w:rsidRPr="00B279E8" w:rsidRDefault="00FB463A" w:rsidP="00FB463A">
      <w:pPr>
        <w:widowControl w:val="0"/>
        <w:shd w:val="clear" w:color="auto" w:fill="FFFFFF"/>
        <w:autoSpaceDE w:val="0"/>
        <w:autoSpaceDN w:val="0"/>
        <w:adjustRightInd w:val="0"/>
        <w:spacing w:after="0" w:line="276" w:lineRule="auto"/>
        <w:ind w:hanging="269"/>
        <w:jc w:val="center"/>
        <w:rPr>
          <w:rFonts w:ascii="Times New Roman" w:eastAsia="Times New Roman" w:hAnsi="Times New Roman" w:cs="Times New Roman"/>
          <w:spacing w:val="-4"/>
          <w:sz w:val="28"/>
          <w:szCs w:val="28"/>
        </w:rPr>
      </w:pPr>
      <w:r w:rsidRPr="00B279E8">
        <w:rPr>
          <w:rFonts w:ascii="Times New Roman" w:eastAsia="Times New Roman" w:hAnsi="Times New Roman" w:cs="Times New Roman"/>
          <w:spacing w:val="-4"/>
          <w:sz w:val="28"/>
          <w:szCs w:val="28"/>
        </w:rPr>
        <w:t>ПМ 01. МДК 01.01</w:t>
      </w:r>
      <w:proofErr w:type="gramStart"/>
      <w:r w:rsidRPr="00B279E8">
        <w:rPr>
          <w:rFonts w:ascii="Times New Roman" w:eastAsia="Times New Roman" w:hAnsi="Times New Roman" w:cs="Times New Roman"/>
          <w:spacing w:val="-4"/>
          <w:sz w:val="28"/>
          <w:szCs w:val="28"/>
        </w:rPr>
        <w:t>. тема</w:t>
      </w:r>
      <w:proofErr w:type="gramEnd"/>
      <w:r w:rsidRPr="00B279E8">
        <w:rPr>
          <w:rFonts w:ascii="Times New Roman" w:eastAsia="Times New Roman" w:hAnsi="Times New Roman" w:cs="Times New Roman"/>
          <w:spacing w:val="-4"/>
          <w:sz w:val="28"/>
          <w:szCs w:val="28"/>
        </w:rPr>
        <w:t xml:space="preserve"> 1.1. Строительные материалы и изделия</w:t>
      </w:r>
    </w:p>
    <w:p w:rsidR="00FB463A" w:rsidRPr="00B279E8" w:rsidRDefault="00FB463A" w:rsidP="00FB463A">
      <w:pPr>
        <w:spacing w:after="0" w:line="276" w:lineRule="auto"/>
        <w:jc w:val="center"/>
        <w:rPr>
          <w:rFonts w:ascii="Times New Roman" w:eastAsia="Times New Roman" w:hAnsi="Times New Roman" w:cs="Times New Roman"/>
          <w:spacing w:val="-4"/>
          <w:sz w:val="28"/>
          <w:szCs w:val="28"/>
        </w:rPr>
      </w:pPr>
      <w:proofErr w:type="spellStart"/>
      <w:r w:rsidRPr="00B279E8">
        <w:rPr>
          <w:rFonts w:ascii="Times New Roman" w:eastAsia="Times New Roman" w:hAnsi="Times New Roman" w:cs="Times New Roman"/>
          <w:spacing w:val="-4"/>
          <w:sz w:val="28"/>
          <w:szCs w:val="28"/>
        </w:rPr>
        <w:t>Цибина</w:t>
      </w:r>
      <w:proofErr w:type="spellEnd"/>
      <w:r w:rsidRPr="00B279E8">
        <w:rPr>
          <w:rFonts w:ascii="Times New Roman" w:eastAsia="Times New Roman" w:hAnsi="Times New Roman" w:cs="Times New Roman"/>
          <w:spacing w:val="-4"/>
          <w:sz w:val="28"/>
          <w:szCs w:val="28"/>
        </w:rPr>
        <w:t xml:space="preserve"> Н.Н. </w:t>
      </w:r>
    </w:p>
    <w:p w:rsidR="00FB463A" w:rsidRPr="003A6330" w:rsidRDefault="00FB463A" w:rsidP="00FB463A">
      <w:pPr>
        <w:suppressAutoHyphens/>
        <w:spacing w:after="200" w:line="240" w:lineRule="auto"/>
        <w:jc w:val="center"/>
        <w:rPr>
          <w:rFonts w:ascii="Times New Roman" w:eastAsia="Times New Roman" w:hAnsi="Times New Roman" w:cs="Times New Roman"/>
          <w:b/>
          <w:spacing w:val="-4"/>
          <w:sz w:val="28"/>
          <w:szCs w:val="28"/>
        </w:rPr>
      </w:pPr>
      <w:r w:rsidRPr="003A6330">
        <w:rPr>
          <w:rFonts w:ascii="Times New Roman" w:eastAsia="Times New Roman" w:hAnsi="Times New Roman" w:cs="Times New Roman"/>
          <w:b/>
          <w:spacing w:val="-4"/>
          <w:sz w:val="28"/>
          <w:szCs w:val="28"/>
        </w:rPr>
        <w:t xml:space="preserve">28.04.20.  </w:t>
      </w:r>
    </w:p>
    <w:p w:rsidR="00FB463A" w:rsidRPr="00FD34FF" w:rsidRDefault="00B146B6" w:rsidP="00FB463A">
      <w:pPr>
        <w:suppressAutoHyphens/>
        <w:spacing w:after="200" w:line="240" w:lineRule="auto"/>
        <w:jc w:val="center"/>
        <w:rPr>
          <w:rFonts w:ascii="Times New Roman" w:eastAsia="Times New Roman" w:hAnsi="Times New Roman" w:cs="Times New Roman"/>
          <w:color w:val="0563C1" w:themeColor="hyperlink"/>
          <w:spacing w:val="-4"/>
          <w:sz w:val="28"/>
          <w:szCs w:val="28"/>
          <w:u w:val="single"/>
        </w:rPr>
      </w:pPr>
      <w:hyperlink r:id="rId4" w:history="1">
        <w:r w:rsidR="00FB463A" w:rsidRPr="003C7629">
          <w:rPr>
            <w:rFonts w:ascii="Times New Roman" w:eastAsia="Times New Roman" w:hAnsi="Times New Roman" w:cs="Times New Roman"/>
            <w:color w:val="0563C1" w:themeColor="hyperlink"/>
            <w:spacing w:val="-4"/>
            <w:sz w:val="28"/>
            <w:szCs w:val="28"/>
            <w:u w:val="single"/>
            <w:lang w:val="en-US"/>
          </w:rPr>
          <w:t>nina</w:t>
        </w:r>
        <w:r w:rsidR="00FB463A" w:rsidRPr="003C7629">
          <w:rPr>
            <w:rFonts w:ascii="Times New Roman" w:eastAsia="Times New Roman" w:hAnsi="Times New Roman" w:cs="Times New Roman"/>
            <w:color w:val="0563C1" w:themeColor="hyperlink"/>
            <w:spacing w:val="-4"/>
            <w:sz w:val="28"/>
            <w:szCs w:val="28"/>
            <w:u w:val="single"/>
          </w:rPr>
          <w:t>-</w:t>
        </w:r>
        <w:r w:rsidR="00FB463A" w:rsidRPr="003C7629">
          <w:rPr>
            <w:rFonts w:ascii="Times New Roman" w:eastAsia="Times New Roman" w:hAnsi="Times New Roman" w:cs="Times New Roman"/>
            <w:color w:val="0563C1" w:themeColor="hyperlink"/>
            <w:spacing w:val="-4"/>
            <w:sz w:val="28"/>
            <w:szCs w:val="28"/>
            <w:u w:val="single"/>
            <w:lang w:val="en-US"/>
          </w:rPr>
          <w:t>cibina</w:t>
        </w:r>
        <w:r w:rsidR="00FB463A" w:rsidRPr="003C7629">
          <w:rPr>
            <w:rFonts w:ascii="Times New Roman" w:eastAsia="Times New Roman" w:hAnsi="Times New Roman" w:cs="Times New Roman"/>
            <w:color w:val="0563C1" w:themeColor="hyperlink"/>
            <w:spacing w:val="-4"/>
            <w:sz w:val="28"/>
            <w:szCs w:val="28"/>
            <w:u w:val="single"/>
          </w:rPr>
          <w:t>@</w:t>
        </w:r>
        <w:r w:rsidR="00FB463A" w:rsidRPr="003C7629">
          <w:rPr>
            <w:rFonts w:ascii="Times New Roman" w:eastAsia="Times New Roman" w:hAnsi="Times New Roman" w:cs="Times New Roman"/>
            <w:color w:val="0563C1" w:themeColor="hyperlink"/>
            <w:spacing w:val="-4"/>
            <w:sz w:val="28"/>
            <w:szCs w:val="28"/>
            <w:u w:val="single"/>
            <w:lang w:val="en-US"/>
          </w:rPr>
          <w:t>mail</w:t>
        </w:r>
        <w:r w:rsidR="00FB463A" w:rsidRPr="003C7629">
          <w:rPr>
            <w:rFonts w:ascii="Times New Roman" w:eastAsia="Times New Roman" w:hAnsi="Times New Roman" w:cs="Times New Roman"/>
            <w:color w:val="0563C1" w:themeColor="hyperlink"/>
            <w:spacing w:val="-4"/>
            <w:sz w:val="28"/>
            <w:szCs w:val="28"/>
            <w:u w:val="single"/>
          </w:rPr>
          <w:t>.</w:t>
        </w:r>
        <w:proofErr w:type="spellStart"/>
        <w:r w:rsidR="00FB463A" w:rsidRPr="003C7629">
          <w:rPr>
            <w:rFonts w:ascii="Times New Roman" w:eastAsia="Times New Roman" w:hAnsi="Times New Roman" w:cs="Times New Roman"/>
            <w:color w:val="0563C1" w:themeColor="hyperlink"/>
            <w:spacing w:val="-4"/>
            <w:sz w:val="28"/>
            <w:szCs w:val="28"/>
            <w:u w:val="single"/>
            <w:lang w:val="en-US"/>
          </w:rPr>
          <w:t>ru</w:t>
        </w:r>
        <w:proofErr w:type="spellEnd"/>
      </w:hyperlink>
    </w:p>
    <w:p w:rsidR="00FB463A" w:rsidRDefault="00FB463A" w:rsidP="00FB463A"/>
    <w:p w:rsidR="00FB463A" w:rsidRDefault="00023B13" w:rsidP="00374456">
      <w:pPr>
        <w:jc w:val="center"/>
        <w:rPr>
          <w:rFonts w:ascii="Times New Roman" w:eastAsia="Calibri" w:hAnsi="Times New Roman" w:cs="Times New Roman"/>
          <w:sz w:val="28"/>
          <w:szCs w:val="28"/>
          <w:lang w:eastAsia="en-US"/>
        </w:rPr>
      </w:pPr>
      <w:r w:rsidRPr="00023B13">
        <w:rPr>
          <w:rFonts w:ascii="Times New Roman" w:eastAsia="Calibri" w:hAnsi="Times New Roman" w:cs="Times New Roman"/>
          <w:bCs/>
          <w:i/>
          <w:sz w:val="28"/>
          <w:szCs w:val="28"/>
          <w:lang w:eastAsia="en-US"/>
        </w:rPr>
        <w:t>Урок 21.</w:t>
      </w:r>
      <w:r>
        <w:rPr>
          <w:rFonts w:ascii="Times New Roman" w:eastAsia="Calibri" w:hAnsi="Times New Roman" w:cs="Times New Roman"/>
          <w:b/>
          <w:bCs/>
          <w:sz w:val="28"/>
          <w:szCs w:val="28"/>
          <w:lang w:eastAsia="en-US"/>
        </w:rPr>
        <w:t xml:space="preserve">  </w:t>
      </w:r>
      <w:r w:rsidR="00FB463A" w:rsidRPr="00A72371">
        <w:rPr>
          <w:rFonts w:ascii="Times New Roman" w:eastAsia="Calibri" w:hAnsi="Times New Roman" w:cs="Times New Roman"/>
          <w:b/>
          <w:bCs/>
          <w:sz w:val="28"/>
          <w:szCs w:val="28"/>
          <w:lang w:eastAsia="en-US"/>
        </w:rPr>
        <w:t>Лабораторная работа № 7</w:t>
      </w:r>
    </w:p>
    <w:p w:rsidR="00A95A84" w:rsidRPr="00CC01C3" w:rsidRDefault="00FB463A" w:rsidP="00CC01C3">
      <w:pPr>
        <w:jc w:val="center"/>
        <w:rPr>
          <w:rFonts w:ascii="Times New Roman" w:eastAsia="Calibri" w:hAnsi="Times New Roman" w:cs="Times New Roman"/>
          <w:b/>
          <w:sz w:val="28"/>
          <w:szCs w:val="28"/>
          <w:lang w:eastAsia="en-US"/>
        </w:rPr>
      </w:pPr>
      <w:r w:rsidRPr="00CC01C3">
        <w:rPr>
          <w:rFonts w:ascii="Times New Roman" w:eastAsia="Calibri" w:hAnsi="Times New Roman" w:cs="Times New Roman"/>
          <w:b/>
          <w:sz w:val="28"/>
          <w:szCs w:val="28"/>
          <w:lang w:eastAsia="en-US"/>
        </w:rPr>
        <w:t>Определение свойств строительного щебня для приготовления бетонов.</w:t>
      </w:r>
    </w:p>
    <w:p w:rsidR="00661763" w:rsidRDefault="00661763" w:rsidP="008E4AE8">
      <w:pPr>
        <w:shd w:val="clear" w:color="auto" w:fill="FFFFFF"/>
        <w:spacing w:after="0" w:line="276" w:lineRule="auto"/>
        <w:jc w:val="both"/>
        <w:rPr>
          <w:rFonts w:ascii="Times New Roman" w:hAnsi="Times New Roman" w:cs="Times New Roman"/>
          <w:b/>
          <w:bCs/>
          <w:spacing w:val="-1"/>
          <w:sz w:val="28"/>
          <w:szCs w:val="28"/>
          <w:lang w:eastAsia="en-US"/>
        </w:rPr>
      </w:pPr>
    </w:p>
    <w:p w:rsidR="008E4AE8" w:rsidRPr="001B6717" w:rsidRDefault="008E4AE8" w:rsidP="008E4AE8">
      <w:pPr>
        <w:shd w:val="clear" w:color="auto" w:fill="FFFFFF"/>
        <w:spacing w:after="0" w:line="276" w:lineRule="auto"/>
        <w:jc w:val="both"/>
        <w:rPr>
          <w:rFonts w:ascii="Times New Roman" w:hAnsi="Times New Roman" w:cs="Times New Roman"/>
          <w:b/>
          <w:bCs/>
          <w:spacing w:val="-1"/>
          <w:sz w:val="28"/>
          <w:szCs w:val="28"/>
          <w:lang w:eastAsia="en-US"/>
        </w:rPr>
      </w:pPr>
      <w:r w:rsidRPr="00704117">
        <w:rPr>
          <w:rFonts w:ascii="Times New Roman" w:hAnsi="Times New Roman" w:cs="Times New Roman"/>
          <w:b/>
          <w:bCs/>
          <w:spacing w:val="-1"/>
          <w:sz w:val="28"/>
          <w:szCs w:val="28"/>
          <w:lang w:eastAsia="en-US"/>
        </w:rPr>
        <w:t xml:space="preserve">1. </w:t>
      </w:r>
      <w:r w:rsidRPr="00D44E75">
        <w:rPr>
          <w:rFonts w:ascii="Times New Roman" w:hAnsi="Times New Roman" w:cs="Times New Roman"/>
          <w:b/>
          <w:bCs/>
          <w:iCs/>
          <w:spacing w:val="-1"/>
          <w:sz w:val="28"/>
          <w:szCs w:val="28"/>
          <w:lang w:eastAsia="en-US"/>
        </w:rPr>
        <w:t>Цель лабораторной работы:</w:t>
      </w:r>
      <w:r w:rsidRPr="00704117">
        <w:rPr>
          <w:rFonts w:ascii="Times New Roman" w:hAnsi="Times New Roman" w:cs="Times New Roman"/>
          <w:b/>
          <w:bCs/>
          <w:spacing w:val="-1"/>
          <w:sz w:val="28"/>
          <w:szCs w:val="28"/>
          <w:lang w:eastAsia="en-US"/>
        </w:rPr>
        <w:t xml:space="preserve"> </w:t>
      </w:r>
      <w:r w:rsidR="00DF772E">
        <w:rPr>
          <w:rFonts w:ascii="Times New Roman" w:hAnsi="Times New Roman" w:cs="Times New Roman"/>
          <w:spacing w:val="-1"/>
          <w:sz w:val="28"/>
          <w:szCs w:val="28"/>
          <w:lang w:eastAsia="en-US"/>
        </w:rPr>
        <w:t xml:space="preserve">определение зернового состава крупного заполнителя для приготовления бетона (щебня или гравия). </w:t>
      </w:r>
    </w:p>
    <w:p w:rsidR="008E4AE8" w:rsidRDefault="008E4AE8" w:rsidP="008E4AE8">
      <w:pPr>
        <w:spacing w:after="0" w:line="276" w:lineRule="auto"/>
        <w:jc w:val="both"/>
        <w:rPr>
          <w:rFonts w:ascii="Times New Roman" w:hAnsi="Times New Roman" w:cs="Times New Roman"/>
          <w:sz w:val="28"/>
          <w:szCs w:val="28"/>
          <w:lang w:eastAsia="en-US"/>
        </w:rPr>
      </w:pPr>
      <w:r w:rsidRPr="00704117">
        <w:rPr>
          <w:rFonts w:ascii="Times New Roman" w:hAnsi="Times New Roman" w:cs="Times New Roman"/>
          <w:b/>
          <w:bCs/>
          <w:i/>
          <w:iCs/>
          <w:kern w:val="22"/>
          <w:sz w:val="28"/>
          <w:szCs w:val="28"/>
          <w:lang w:eastAsia="en-US"/>
        </w:rPr>
        <w:t xml:space="preserve">2. </w:t>
      </w:r>
      <w:r w:rsidRPr="00D44E75">
        <w:rPr>
          <w:rFonts w:ascii="Times New Roman" w:hAnsi="Times New Roman" w:cs="Times New Roman"/>
          <w:b/>
          <w:bCs/>
          <w:iCs/>
          <w:kern w:val="22"/>
          <w:sz w:val="28"/>
          <w:szCs w:val="28"/>
          <w:lang w:eastAsia="en-US"/>
        </w:rPr>
        <w:t>Формируемы общие и профессиональные компетенции:</w:t>
      </w:r>
      <w:r w:rsidRPr="00704117">
        <w:rPr>
          <w:rFonts w:ascii="Times New Roman" w:hAnsi="Times New Roman" w:cs="Times New Roman"/>
          <w:kern w:val="22"/>
          <w:sz w:val="28"/>
          <w:szCs w:val="28"/>
          <w:lang w:eastAsia="en-US"/>
        </w:rPr>
        <w:t xml:space="preserve"> </w:t>
      </w:r>
      <w:r w:rsidR="003E45F0">
        <w:rPr>
          <w:rFonts w:ascii="Times New Roman" w:hAnsi="Times New Roman" w:cs="Times New Roman"/>
          <w:sz w:val="28"/>
          <w:szCs w:val="28"/>
          <w:lang w:eastAsia="en-US"/>
        </w:rPr>
        <w:t xml:space="preserve">ОК 4, ОК 5, ОК </w:t>
      </w:r>
      <w:proofErr w:type="gramStart"/>
      <w:r w:rsidR="003E45F0">
        <w:rPr>
          <w:rFonts w:ascii="Times New Roman" w:hAnsi="Times New Roman" w:cs="Times New Roman"/>
          <w:sz w:val="28"/>
          <w:szCs w:val="28"/>
          <w:lang w:eastAsia="en-US"/>
        </w:rPr>
        <w:t>6</w:t>
      </w:r>
      <w:r>
        <w:rPr>
          <w:rFonts w:ascii="Times New Roman" w:hAnsi="Times New Roman" w:cs="Times New Roman"/>
          <w:sz w:val="28"/>
          <w:szCs w:val="28"/>
          <w:lang w:eastAsia="en-US"/>
        </w:rPr>
        <w:t xml:space="preserve">, </w:t>
      </w:r>
      <w:r w:rsidRPr="00704117">
        <w:rPr>
          <w:rFonts w:ascii="Times New Roman" w:hAnsi="Times New Roman" w:cs="Times New Roman"/>
          <w:sz w:val="28"/>
          <w:szCs w:val="28"/>
          <w:lang w:eastAsia="en-US"/>
        </w:rPr>
        <w:t xml:space="preserve"> ПК</w:t>
      </w:r>
      <w:proofErr w:type="gramEnd"/>
      <w:r>
        <w:rPr>
          <w:rFonts w:ascii="Times New Roman" w:hAnsi="Times New Roman" w:cs="Times New Roman"/>
          <w:sz w:val="28"/>
          <w:szCs w:val="28"/>
          <w:lang w:eastAsia="en-US"/>
        </w:rPr>
        <w:t xml:space="preserve"> 1.1., ПК 1.3.</w:t>
      </w:r>
    </w:p>
    <w:p w:rsidR="0011339C" w:rsidRPr="00071851" w:rsidRDefault="008E4AE8" w:rsidP="008E4AE8">
      <w:pPr>
        <w:spacing w:after="0" w:line="276" w:lineRule="auto"/>
        <w:jc w:val="both"/>
        <w:rPr>
          <w:rFonts w:ascii="Times New Roman" w:hAnsi="Times New Roman" w:cs="Times New Roman"/>
          <w:sz w:val="28"/>
          <w:szCs w:val="28"/>
          <w:lang w:eastAsia="en-US"/>
        </w:rPr>
      </w:pPr>
      <w:r w:rsidRPr="00704117">
        <w:rPr>
          <w:rFonts w:ascii="Times New Roman" w:hAnsi="Times New Roman" w:cs="Times New Roman"/>
          <w:b/>
          <w:bCs/>
          <w:sz w:val="28"/>
          <w:szCs w:val="28"/>
          <w:lang w:eastAsia="en-US"/>
        </w:rPr>
        <w:t>3.</w:t>
      </w:r>
      <w:r>
        <w:rPr>
          <w:rFonts w:ascii="Times New Roman" w:hAnsi="Times New Roman" w:cs="Times New Roman"/>
          <w:b/>
          <w:bCs/>
          <w:sz w:val="28"/>
          <w:szCs w:val="28"/>
          <w:lang w:eastAsia="en-US"/>
        </w:rPr>
        <w:t xml:space="preserve"> </w:t>
      </w:r>
      <w:r w:rsidRPr="00D44E75">
        <w:rPr>
          <w:rFonts w:ascii="Times New Roman" w:hAnsi="Times New Roman" w:cs="Times New Roman"/>
          <w:b/>
          <w:bCs/>
          <w:iCs/>
          <w:sz w:val="28"/>
          <w:szCs w:val="28"/>
          <w:lang w:eastAsia="en-US"/>
        </w:rPr>
        <w:t xml:space="preserve">Перечень материалов и приспособлений для выполнения </w:t>
      </w:r>
      <w:r w:rsidRPr="00D44E75">
        <w:rPr>
          <w:rFonts w:ascii="Times New Roman" w:hAnsi="Times New Roman" w:cs="Times New Roman"/>
          <w:b/>
          <w:bCs/>
          <w:iCs/>
          <w:spacing w:val="-1"/>
          <w:sz w:val="28"/>
          <w:szCs w:val="28"/>
          <w:lang w:eastAsia="en-US"/>
        </w:rPr>
        <w:t>лабораторной</w:t>
      </w:r>
      <w:r w:rsidRPr="00D44E75">
        <w:rPr>
          <w:rFonts w:ascii="Times New Roman" w:hAnsi="Times New Roman" w:cs="Times New Roman"/>
          <w:b/>
          <w:bCs/>
          <w:iCs/>
          <w:sz w:val="28"/>
          <w:szCs w:val="28"/>
          <w:lang w:eastAsia="en-US"/>
        </w:rPr>
        <w:t xml:space="preserve"> работы:</w:t>
      </w:r>
      <w:r>
        <w:rPr>
          <w:rFonts w:ascii="Times New Roman" w:hAnsi="Times New Roman" w:cs="Times New Roman"/>
          <w:b/>
          <w:bCs/>
          <w:sz w:val="28"/>
          <w:szCs w:val="28"/>
          <w:lang w:eastAsia="en-US"/>
        </w:rPr>
        <w:t xml:space="preserve"> </w:t>
      </w:r>
      <w:r w:rsidR="0011339C">
        <w:rPr>
          <w:rFonts w:ascii="Times New Roman" w:hAnsi="Times New Roman" w:cs="Times New Roman"/>
          <w:sz w:val="28"/>
          <w:szCs w:val="28"/>
          <w:lang w:eastAsia="en-US"/>
        </w:rPr>
        <w:t>щебень (гравий) навеска 5</w:t>
      </w:r>
      <w:r>
        <w:rPr>
          <w:rFonts w:ascii="Times New Roman" w:hAnsi="Times New Roman" w:cs="Times New Roman"/>
          <w:sz w:val="28"/>
          <w:szCs w:val="28"/>
          <w:lang w:eastAsia="en-US"/>
        </w:rPr>
        <w:t xml:space="preserve"> кг; </w:t>
      </w:r>
      <w:r w:rsidR="007D410E">
        <w:rPr>
          <w:rFonts w:ascii="Times New Roman" w:hAnsi="Times New Roman" w:cs="Times New Roman"/>
          <w:sz w:val="28"/>
          <w:szCs w:val="28"/>
          <w:lang w:eastAsia="en-US"/>
        </w:rPr>
        <w:t>металлический сосуд вместимостью 5 дм</w:t>
      </w:r>
      <w:r w:rsidR="007D410E" w:rsidRPr="007D410E">
        <w:rPr>
          <w:rFonts w:ascii="Times New Roman" w:hAnsi="Times New Roman" w:cs="Times New Roman"/>
          <w:sz w:val="28"/>
          <w:szCs w:val="28"/>
          <w:vertAlign w:val="superscript"/>
          <w:lang w:eastAsia="en-US"/>
        </w:rPr>
        <w:t>3</w:t>
      </w:r>
      <w:r w:rsidR="007D410E">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стандартный набор сит</w:t>
      </w:r>
      <w:r w:rsidR="0011339C">
        <w:rPr>
          <w:rFonts w:ascii="Times New Roman" w:hAnsi="Times New Roman" w:cs="Times New Roman"/>
          <w:sz w:val="28"/>
          <w:szCs w:val="28"/>
          <w:lang w:eastAsia="en-US"/>
        </w:rPr>
        <w:t xml:space="preserve"> (5, 10, 20, 40, 70 мм)</w:t>
      </w:r>
      <w:r>
        <w:rPr>
          <w:rFonts w:ascii="Times New Roman" w:hAnsi="Times New Roman" w:cs="Times New Roman"/>
          <w:sz w:val="28"/>
          <w:szCs w:val="28"/>
          <w:lang w:eastAsia="en-US"/>
        </w:rPr>
        <w:t xml:space="preserve">; весы </w:t>
      </w:r>
      <w:r w:rsidR="003159E6">
        <w:rPr>
          <w:rFonts w:ascii="Times New Roman" w:hAnsi="Times New Roman" w:cs="Times New Roman"/>
          <w:sz w:val="28"/>
          <w:szCs w:val="28"/>
          <w:lang w:eastAsia="en-US"/>
        </w:rPr>
        <w:t>лабораторные</w:t>
      </w:r>
      <w:r>
        <w:rPr>
          <w:rFonts w:ascii="Times New Roman" w:hAnsi="Times New Roman" w:cs="Times New Roman"/>
          <w:sz w:val="28"/>
          <w:szCs w:val="28"/>
          <w:lang w:eastAsia="en-US"/>
        </w:rPr>
        <w:t xml:space="preserve"> с набором гирь или весы </w:t>
      </w:r>
      <w:r w:rsidR="003159E6">
        <w:rPr>
          <w:rFonts w:ascii="Times New Roman" w:hAnsi="Times New Roman" w:cs="Times New Roman"/>
          <w:sz w:val="28"/>
          <w:szCs w:val="28"/>
          <w:lang w:eastAsia="en-US"/>
        </w:rPr>
        <w:t>электронные; совок металлический.</w:t>
      </w:r>
    </w:p>
    <w:p w:rsidR="003A6330" w:rsidRDefault="003A6330" w:rsidP="008E4AE8">
      <w:pPr>
        <w:spacing w:after="0"/>
        <w:jc w:val="both"/>
        <w:rPr>
          <w:rFonts w:ascii="Times New Roman" w:hAnsi="Times New Roman" w:cs="Times New Roman"/>
          <w:b/>
          <w:bCs/>
          <w:sz w:val="28"/>
          <w:szCs w:val="28"/>
          <w:lang w:eastAsia="en-US"/>
        </w:rPr>
      </w:pPr>
    </w:p>
    <w:p w:rsidR="008E4AE8" w:rsidRDefault="008E4AE8" w:rsidP="008E4AE8">
      <w:pPr>
        <w:spacing w:after="0"/>
        <w:jc w:val="both"/>
        <w:rPr>
          <w:rFonts w:ascii="Times New Roman" w:hAnsi="Times New Roman" w:cs="Times New Roman"/>
          <w:b/>
          <w:bCs/>
          <w:sz w:val="28"/>
          <w:szCs w:val="28"/>
        </w:rPr>
      </w:pPr>
      <w:r w:rsidRPr="00704117">
        <w:rPr>
          <w:rFonts w:ascii="Times New Roman" w:hAnsi="Times New Roman" w:cs="Times New Roman"/>
          <w:b/>
          <w:bCs/>
          <w:sz w:val="28"/>
          <w:szCs w:val="28"/>
          <w:lang w:eastAsia="en-US"/>
        </w:rPr>
        <w:t>4.</w:t>
      </w:r>
      <w:r w:rsidRPr="00704117">
        <w:rPr>
          <w:rFonts w:ascii="Times New Roman" w:hAnsi="Times New Roman" w:cs="Times New Roman"/>
          <w:b/>
          <w:bCs/>
          <w:sz w:val="28"/>
          <w:szCs w:val="28"/>
        </w:rPr>
        <w:t xml:space="preserve"> Общие сведения</w:t>
      </w:r>
    </w:p>
    <w:p w:rsidR="00071851" w:rsidRDefault="00071851" w:rsidP="008E4AE8">
      <w:pPr>
        <w:spacing w:after="0"/>
        <w:jc w:val="both"/>
        <w:rPr>
          <w:rFonts w:ascii="Times New Roman" w:hAnsi="Times New Roman" w:cs="Times New Roman"/>
          <w:b/>
          <w:bCs/>
          <w:sz w:val="28"/>
          <w:szCs w:val="28"/>
        </w:rPr>
      </w:pPr>
      <w:r>
        <w:rPr>
          <w:rStyle w:val="FontStyle142"/>
          <w:sz w:val="28"/>
          <w:szCs w:val="28"/>
        </w:rPr>
        <w:t xml:space="preserve">   </w:t>
      </w:r>
      <w:r w:rsidRPr="00370F5F">
        <w:rPr>
          <w:rStyle w:val="FontStyle142"/>
          <w:sz w:val="28"/>
          <w:szCs w:val="28"/>
        </w:rPr>
        <w:t>Бетоном называют искусственный каменный материал, получающийся в результате затвердевания рационально подобранной смеси вяжущего вещества, воды и заполнителя</w:t>
      </w:r>
    </w:p>
    <w:p w:rsidR="00EF5CCD" w:rsidRPr="00EF5CCD" w:rsidRDefault="00071851" w:rsidP="00071851">
      <w:pPr>
        <w:pStyle w:val="a3"/>
        <w:spacing w:before="0" w:beforeAutospacing="0" w:after="0" w:afterAutospacing="0" w:line="276" w:lineRule="auto"/>
        <w:jc w:val="both"/>
        <w:rPr>
          <w:color w:val="000000"/>
          <w:sz w:val="28"/>
          <w:szCs w:val="28"/>
        </w:rPr>
      </w:pPr>
      <w:r>
        <w:rPr>
          <w:rStyle w:val="a4"/>
          <w:color w:val="000000"/>
          <w:sz w:val="28"/>
          <w:szCs w:val="28"/>
        </w:rPr>
        <w:t xml:space="preserve">      </w:t>
      </w:r>
      <w:r w:rsidR="00EF5CCD" w:rsidRPr="00071851">
        <w:rPr>
          <w:rStyle w:val="a4"/>
          <w:b w:val="0"/>
          <w:color w:val="000000"/>
          <w:sz w:val="28"/>
          <w:szCs w:val="28"/>
        </w:rPr>
        <w:t>Заполнители</w:t>
      </w:r>
      <w:r w:rsidR="00EF5CCD" w:rsidRPr="00AA0ECC">
        <w:rPr>
          <w:color w:val="000000"/>
          <w:sz w:val="28"/>
          <w:szCs w:val="28"/>
        </w:rPr>
        <w:t> часто называют инертными материалами. Однако они существенно влияют на структуру и свойства бетона. Заполнители создают жесткий каркас и поэтому значительно уменьшают деформации бетона при твердении и под нагрузкой. В качестве заполнителей преимущественно используют местные горные породы и вторичные ресурсы (шлаки и др.). Применение этих дешевых заполнителей снижает стоимость бетона, так как на их долю обычно приходится до 80 % объема бетона. Легкие пористые заполнители снижают плотность бетона и улучшают его теплотехнические свойства.</w:t>
      </w:r>
    </w:p>
    <w:p w:rsidR="00071851" w:rsidRDefault="004444E6" w:rsidP="00071851">
      <w:pPr>
        <w:pStyle w:val="a3"/>
        <w:shd w:val="clear" w:color="auto" w:fill="FFFFFF"/>
        <w:spacing w:before="0" w:beforeAutospacing="0" w:after="0" w:afterAutospacing="0" w:line="276" w:lineRule="auto"/>
        <w:jc w:val="both"/>
        <w:rPr>
          <w:sz w:val="28"/>
          <w:szCs w:val="28"/>
        </w:rPr>
      </w:pPr>
      <w:r>
        <w:rPr>
          <w:color w:val="414141"/>
          <w:sz w:val="28"/>
          <w:szCs w:val="28"/>
        </w:rPr>
        <w:t xml:space="preserve">    </w:t>
      </w:r>
      <w:r w:rsidRPr="00071851">
        <w:rPr>
          <w:sz w:val="28"/>
          <w:szCs w:val="28"/>
        </w:rPr>
        <w:t xml:space="preserve">В качестве крупного заполнителя для бетона используют гравий, имеющий округлые зерна с гладкой поверхностью, и щебень, имеющий угловатые зерна с шероховатой поверхностью. </w:t>
      </w:r>
    </w:p>
    <w:p w:rsidR="00071851" w:rsidRPr="00071851" w:rsidRDefault="00071851" w:rsidP="00071851">
      <w:pPr>
        <w:pStyle w:val="a3"/>
        <w:shd w:val="clear" w:color="auto" w:fill="FFFFFF"/>
        <w:spacing w:before="0" w:beforeAutospacing="0" w:after="0" w:afterAutospacing="0" w:line="276" w:lineRule="auto"/>
        <w:jc w:val="both"/>
        <w:rPr>
          <w:sz w:val="28"/>
          <w:szCs w:val="28"/>
        </w:rPr>
      </w:pPr>
      <w:r w:rsidRPr="00071851">
        <w:rPr>
          <w:sz w:val="28"/>
          <w:szCs w:val="28"/>
        </w:rPr>
        <w:t xml:space="preserve"> Гравий представляет собой осадочную горную породу в виде скопления зерен размерами 5-70 мм округлой формы и с гладкой поверхностью. В гравий входит некоторое количество песка. При содержании песка 25-40% материал называют песчано-гравийной смесью.</w:t>
      </w:r>
    </w:p>
    <w:p w:rsidR="00071851" w:rsidRPr="00071851" w:rsidRDefault="00071851" w:rsidP="00071851">
      <w:pPr>
        <w:pStyle w:val="a3"/>
        <w:shd w:val="clear" w:color="auto" w:fill="FFFFFF"/>
        <w:spacing w:before="0" w:beforeAutospacing="0" w:after="0" w:afterAutospacing="0" w:line="276" w:lineRule="auto"/>
        <w:jc w:val="both"/>
        <w:rPr>
          <w:sz w:val="28"/>
          <w:szCs w:val="28"/>
        </w:rPr>
      </w:pPr>
      <w:r w:rsidRPr="00071851">
        <w:rPr>
          <w:sz w:val="28"/>
          <w:szCs w:val="28"/>
        </w:rPr>
        <w:lastRenderedPageBreak/>
        <w:t xml:space="preserve">  Щебень получают дроблением массивных плотных горных пород на куски размерами 5-70 мм. Зерна щебня — угловатой формы и с более развитой, чем у гравия, шероховатой поверхностью. Благодаря этому сцепление с цементным камнем у щебня выше, чем у гравия. Щебень из гравия изготовляют дроблением гравия, гальки или валунов. В этом щебне содержится не менее 80% дробленых зерен, т. е. таких, поверхность которых </w:t>
      </w:r>
      <w:proofErr w:type="spellStart"/>
      <w:r w:rsidRPr="00071851">
        <w:rPr>
          <w:sz w:val="28"/>
          <w:szCs w:val="28"/>
        </w:rPr>
        <w:t>околота</w:t>
      </w:r>
      <w:proofErr w:type="spellEnd"/>
      <w:r w:rsidRPr="00071851">
        <w:rPr>
          <w:sz w:val="28"/>
          <w:szCs w:val="28"/>
        </w:rPr>
        <w:t xml:space="preserve"> более чем наполовину. По свойствам щебень из гравия занимает промежуточное положение между щебнем и гравием.</w:t>
      </w:r>
    </w:p>
    <w:p w:rsidR="004444E6" w:rsidRPr="00071851" w:rsidRDefault="00A95A84" w:rsidP="00071851">
      <w:pPr>
        <w:pStyle w:val="a3"/>
        <w:shd w:val="clear" w:color="auto" w:fill="FFFFFF"/>
        <w:spacing w:before="0" w:beforeAutospacing="0" w:after="0" w:afterAutospacing="0" w:line="276" w:lineRule="auto"/>
        <w:jc w:val="both"/>
        <w:rPr>
          <w:sz w:val="28"/>
          <w:szCs w:val="28"/>
        </w:rPr>
      </w:pPr>
      <w:r w:rsidRPr="00A95A84">
        <w:rPr>
          <w:sz w:val="28"/>
          <w:szCs w:val="28"/>
        </w:rPr>
        <w:t xml:space="preserve">   </w:t>
      </w:r>
      <w:r w:rsidR="004444E6" w:rsidRPr="00071851">
        <w:rPr>
          <w:i/>
          <w:sz w:val="28"/>
          <w:szCs w:val="28"/>
        </w:rPr>
        <w:t>Зерновой состав.</w:t>
      </w:r>
      <w:r w:rsidR="004444E6" w:rsidRPr="00071851">
        <w:rPr>
          <w:sz w:val="28"/>
          <w:szCs w:val="28"/>
        </w:rPr>
        <w:t xml:space="preserve"> По крупности зерен щебень и гравий разделяют на следующие фракции: 5-10; 10-20; 20-40; 40-70. Для массивных конструкций допускается использовать фракции и большего размера. </w:t>
      </w:r>
    </w:p>
    <w:p w:rsidR="004444E6" w:rsidRPr="00071851" w:rsidRDefault="004444E6" w:rsidP="00071851">
      <w:pPr>
        <w:spacing w:after="0" w:line="276" w:lineRule="auto"/>
        <w:jc w:val="both"/>
        <w:rPr>
          <w:rFonts w:ascii="Times New Roman" w:hAnsi="Times New Roman" w:cs="Times New Roman"/>
          <w:sz w:val="28"/>
          <w:szCs w:val="28"/>
        </w:rPr>
      </w:pPr>
      <w:r w:rsidRPr="00071851">
        <w:rPr>
          <w:rFonts w:ascii="Times New Roman" w:hAnsi="Times New Roman" w:cs="Times New Roman"/>
          <w:sz w:val="28"/>
          <w:szCs w:val="28"/>
        </w:rPr>
        <w:t>Зерновой состав крупного заполнителя при проектировании состава бетона подбирается, исходя из главного требования - получить наименьший объем пустот в крупном заполнителе, что обеспечит наименьший расход цемента в бетоне с заданными свойствами.</w:t>
      </w:r>
    </w:p>
    <w:p w:rsidR="004444E6" w:rsidRPr="00071851" w:rsidRDefault="004444E6" w:rsidP="00071851">
      <w:pPr>
        <w:pStyle w:val="a3"/>
        <w:spacing w:before="0" w:beforeAutospacing="0" w:after="0" w:afterAutospacing="0" w:line="276" w:lineRule="auto"/>
        <w:jc w:val="both"/>
        <w:rPr>
          <w:sz w:val="28"/>
          <w:szCs w:val="28"/>
        </w:rPr>
      </w:pPr>
      <w:r w:rsidRPr="00071851">
        <w:rPr>
          <w:sz w:val="28"/>
          <w:szCs w:val="28"/>
        </w:rPr>
        <w:t>Зерновой состав крупного заполнителя характеризуют его наибольшей и наименьшей крупностью. Наибольшая крупность зерен заполнителя D соответствует размеру отверстия первого из сит, на котором полный остаток не превышает 10 %.</w:t>
      </w:r>
    </w:p>
    <w:p w:rsidR="00595947" w:rsidRPr="002D44E8" w:rsidRDefault="004444E6" w:rsidP="002D44E8">
      <w:pPr>
        <w:pStyle w:val="a3"/>
        <w:shd w:val="clear" w:color="auto" w:fill="FFFFFF"/>
        <w:spacing w:before="0" w:beforeAutospacing="0" w:after="0" w:afterAutospacing="0" w:line="276" w:lineRule="auto"/>
        <w:jc w:val="both"/>
        <w:rPr>
          <w:sz w:val="28"/>
          <w:szCs w:val="28"/>
        </w:rPr>
      </w:pPr>
      <w:r w:rsidRPr="00071851">
        <w:rPr>
          <w:sz w:val="28"/>
          <w:szCs w:val="28"/>
        </w:rPr>
        <w:t xml:space="preserve"> Наименьшая крупность зерен заполнителя d соответствует размеру отверстия первого из сит, на котором полный остаток более 90 %.</w:t>
      </w:r>
      <w:r w:rsidR="00071851" w:rsidRPr="00071851">
        <w:rPr>
          <w:sz w:val="28"/>
          <w:szCs w:val="28"/>
        </w:rPr>
        <w:t xml:space="preserve"> </w:t>
      </w:r>
      <w:r w:rsidRPr="00071851">
        <w:rPr>
          <w:sz w:val="28"/>
          <w:szCs w:val="28"/>
        </w:rPr>
        <w:t>Наименьшая крупность обычно равна 5 мм.</w:t>
      </w:r>
    </w:p>
    <w:p w:rsidR="003A6330" w:rsidRDefault="003A6330" w:rsidP="002D44E8">
      <w:pPr>
        <w:pStyle w:val="a3"/>
        <w:shd w:val="clear" w:color="auto" w:fill="FFFFFF"/>
        <w:spacing w:before="0" w:beforeAutospacing="0" w:after="0" w:afterAutospacing="0"/>
        <w:jc w:val="both"/>
        <w:rPr>
          <w:rStyle w:val="a4"/>
          <w:sz w:val="28"/>
          <w:szCs w:val="28"/>
        </w:rPr>
      </w:pPr>
    </w:p>
    <w:p w:rsidR="00595947" w:rsidRPr="002D44E8" w:rsidRDefault="002D44E8" w:rsidP="002D44E8">
      <w:pPr>
        <w:pStyle w:val="a3"/>
        <w:shd w:val="clear" w:color="auto" w:fill="FFFFFF"/>
        <w:spacing w:before="0" w:beforeAutospacing="0" w:after="0" w:afterAutospacing="0"/>
        <w:jc w:val="both"/>
        <w:rPr>
          <w:sz w:val="28"/>
          <w:szCs w:val="28"/>
        </w:rPr>
      </w:pPr>
      <w:r>
        <w:rPr>
          <w:rStyle w:val="a4"/>
          <w:sz w:val="28"/>
          <w:szCs w:val="28"/>
        </w:rPr>
        <w:t xml:space="preserve">5. </w:t>
      </w:r>
      <w:r w:rsidR="00595947" w:rsidRPr="002D44E8">
        <w:rPr>
          <w:rStyle w:val="a4"/>
          <w:sz w:val="28"/>
          <w:szCs w:val="28"/>
        </w:rPr>
        <w:t>Порядок проведения работы</w:t>
      </w:r>
    </w:p>
    <w:p w:rsidR="00595947" w:rsidRPr="002D44E8" w:rsidRDefault="00FA1126" w:rsidP="002D44E8">
      <w:pPr>
        <w:pStyle w:val="a3"/>
        <w:shd w:val="clear" w:color="auto" w:fill="FFFFFF"/>
        <w:spacing w:before="0" w:beforeAutospacing="0" w:after="0" w:afterAutospacing="0" w:line="276" w:lineRule="auto"/>
        <w:jc w:val="both"/>
        <w:rPr>
          <w:sz w:val="28"/>
          <w:szCs w:val="28"/>
        </w:rPr>
      </w:pPr>
      <w:r w:rsidRPr="002D44E8">
        <w:rPr>
          <w:sz w:val="28"/>
          <w:szCs w:val="28"/>
        </w:rPr>
        <w:t xml:space="preserve">  </w:t>
      </w:r>
      <w:r w:rsidR="00595947" w:rsidRPr="002D44E8">
        <w:rPr>
          <w:sz w:val="28"/>
          <w:szCs w:val="28"/>
        </w:rPr>
        <w:t>Метод основан на рассе</w:t>
      </w:r>
      <w:r w:rsidR="00C15137" w:rsidRPr="002D44E8">
        <w:rPr>
          <w:sz w:val="28"/>
          <w:szCs w:val="28"/>
        </w:rPr>
        <w:t xml:space="preserve">ивании </w:t>
      </w:r>
      <w:r w:rsidRPr="002D44E8">
        <w:rPr>
          <w:sz w:val="28"/>
          <w:szCs w:val="28"/>
        </w:rPr>
        <w:t xml:space="preserve">через набор стандартных сит </w:t>
      </w:r>
      <w:r w:rsidR="00595947" w:rsidRPr="002D44E8">
        <w:rPr>
          <w:sz w:val="28"/>
          <w:szCs w:val="28"/>
        </w:rPr>
        <w:t>предварительно высушенной пробы крупного заполнителя</w:t>
      </w:r>
      <w:r w:rsidRPr="002D44E8">
        <w:rPr>
          <w:sz w:val="28"/>
          <w:szCs w:val="28"/>
        </w:rPr>
        <w:t xml:space="preserve"> (щебень или гравий).</w:t>
      </w:r>
      <w:r w:rsidRPr="002D44E8">
        <w:rPr>
          <w:sz w:val="28"/>
          <w:szCs w:val="28"/>
        </w:rPr>
        <w:br/>
        <w:t xml:space="preserve"> Перед </w:t>
      </w:r>
      <w:r w:rsidR="00595947" w:rsidRPr="002D44E8">
        <w:rPr>
          <w:sz w:val="28"/>
          <w:szCs w:val="28"/>
        </w:rPr>
        <w:t>просеиванием отвешивают высушенную пробу заполнителя массой 5 кг. Собирают набор сит в колонку, располагая сита с более крупными отверстиями над ситами с более мелкими отверстиями</w:t>
      </w:r>
      <w:r w:rsidRPr="002D44E8">
        <w:rPr>
          <w:sz w:val="28"/>
          <w:szCs w:val="28"/>
        </w:rPr>
        <w:t xml:space="preserve"> (5,10,20,40,70 мм)</w:t>
      </w:r>
      <w:r w:rsidR="00595947" w:rsidRPr="002D44E8">
        <w:rPr>
          <w:sz w:val="28"/>
          <w:szCs w:val="28"/>
        </w:rPr>
        <w:t>. Высыпают пробу заполнителя на сито с наибольшим диаметром отверстий 70 мм и проводят просеивание ручным или механическим способо</w:t>
      </w:r>
      <w:r w:rsidR="00C15137" w:rsidRPr="002D44E8">
        <w:rPr>
          <w:sz w:val="28"/>
          <w:szCs w:val="28"/>
        </w:rPr>
        <w:t>м, при этом толщина слоя заполн</w:t>
      </w:r>
      <w:r w:rsidR="00595947" w:rsidRPr="002D44E8">
        <w:rPr>
          <w:sz w:val="28"/>
          <w:szCs w:val="28"/>
        </w:rPr>
        <w:t>ителя на ситах не должна быть более 1/3 высоты борта сита.</w:t>
      </w:r>
      <w:r w:rsidR="00C15137" w:rsidRPr="002D44E8">
        <w:rPr>
          <w:sz w:val="28"/>
          <w:szCs w:val="28"/>
        </w:rPr>
        <w:t xml:space="preserve"> </w:t>
      </w:r>
      <w:r w:rsidR="00595947" w:rsidRPr="002D44E8">
        <w:rPr>
          <w:sz w:val="28"/>
          <w:szCs w:val="28"/>
        </w:rPr>
        <w:t>Пробу просеивают небольшими порциями (частями).</w:t>
      </w:r>
      <w:r w:rsidR="007F04BE" w:rsidRPr="002D44E8">
        <w:rPr>
          <w:sz w:val="28"/>
          <w:szCs w:val="28"/>
        </w:rPr>
        <w:t xml:space="preserve"> </w:t>
      </w:r>
      <w:r w:rsidR="00595947" w:rsidRPr="002D44E8">
        <w:rPr>
          <w:sz w:val="28"/>
          <w:szCs w:val="28"/>
        </w:rPr>
        <w:t>Просеивание считают законченным,</w:t>
      </w:r>
      <w:r w:rsidR="00C15137" w:rsidRPr="002D44E8">
        <w:rPr>
          <w:sz w:val="28"/>
          <w:szCs w:val="28"/>
        </w:rPr>
        <w:t xml:space="preserve"> </w:t>
      </w:r>
      <w:r w:rsidR="00595947" w:rsidRPr="002D44E8">
        <w:rPr>
          <w:sz w:val="28"/>
          <w:szCs w:val="28"/>
        </w:rPr>
        <w:t>если при неоднократном встряхивании сита из него не выпадают зерна запо</w:t>
      </w:r>
      <w:r w:rsidR="007F04BE" w:rsidRPr="002D44E8">
        <w:rPr>
          <w:sz w:val="28"/>
          <w:szCs w:val="28"/>
        </w:rPr>
        <w:t>л</w:t>
      </w:r>
      <w:r w:rsidR="00595947" w:rsidRPr="002D44E8">
        <w:rPr>
          <w:sz w:val="28"/>
          <w:szCs w:val="28"/>
        </w:rPr>
        <w:t>нителя.</w:t>
      </w:r>
      <w:r w:rsidR="00C15137" w:rsidRPr="002D44E8">
        <w:rPr>
          <w:sz w:val="28"/>
          <w:szCs w:val="28"/>
        </w:rPr>
        <w:t xml:space="preserve"> </w:t>
      </w:r>
      <w:r w:rsidR="00595947" w:rsidRPr="002D44E8">
        <w:rPr>
          <w:sz w:val="28"/>
          <w:szCs w:val="28"/>
        </w:rPr>
        <w:t>Продолжительность просеива</w:t>
      </w:r>
      <w:r w:rsidR="002D44E8" w:rsidRPr="002D44E8">
        <w:rPr>
          <w:sz w:val="28"/>
          <w:szCs w:val="28"/>
        </w:rPr>
        <w:t xml:space="preserve">ния не должна превышать 15 мин. </w:t>
      </w:r>
      <w:r w:rsidR="00595947" w:rsidRPr="002D44E8">
        <w:rPr>
          <w:sz w:val="28"/>
          <w:szCs w:val="28"/>
        </w:rPr>
        <w:t>После просеивания взвешивают остатки на каждом сите, вычисляют в процентах частные (а</w:t>
      </w:r>
      <w:r w:rsidR="00595947" w:rsidRPr="002D44E8">
        <w:rPr>
          <w:sz w:val="28"/>
          <w:szCs w:val="28"/>
          <w:vertAlign w:val="subscript"/>
        </w:rPr>
        <w:t>5</w:t>
      </w:r>
      <w:r w:rsidR="00595947" w:rsidRPr="002D44E8">
        <w:rPr>
          <w:sz w:val="28"/>
          <w:szCs w:val="28"/>
        </w:rPr>
        <w:t>, а</w:t>
      </w:r>
      <w:r w:rsidR="00595947" w:rsidRPr="002D44E8">
        <w:rPr>
          <w:sz w:val="28"/>
          <w:szCs w:val="28"/>
          <w:vertAlign w:val="subscript"/>
        </w:rPr>
        <w:t>10</w:t>
      </w:r>
      <w:r w:rsidR="00595947" w:rsidRPr="002D44E8">
        <w:rPr>
          <w:sz w:val="28"/>
          <w:szCs w:val="28"/>
        </w:rPr>
        <w:t>, а</w:t>
      </w:r>
      <w:r w:rsidR="00595947" w:rsidRPr="002D44E8">
        <w:rPr>
          <w:sz w:val="28"/>
          <w:szCs w:val="28"/>
          <w:vertAlign w:val="subscript"/>
        </w:rPr>
        <w:t>20</w:t>
      </w:r>
      <w:r w:rsidR="00595947" w:rsidRPr="002D44E8">
        <w:rPr>
          <w:sz w:val="28"/>
          <w:szCs w:val="28"/>
        </w:rPr>
        <w:t>, а</w:t>
      </w:r>
      <w:r w:rsidR="00595947" w:rsidRPr="002D44E8">
        <w:rPr>
          <w:sz w:val="28"/>
          <w:szCs w:val="28"/>
          <w:vertAlign w:val="subscript"/>
        </w:rPr>
        <w:t>40</w:t>
      </w:r>
      <w:r w:rsidR="00595947" w:rsidRPr="002D44E8">
        <w:rPr>
          <w:sz w:val="28"/>
          <w:szCs w:val="28"/>
        </w:rPr>
        <w:t>) и полные (А</w:t>
      </w:r>
      <w:r w:rsidR="00595947" w:rsidRPr="002D44E8">
        <w:rPr>
          <w:sz w:val="28"/>
          <w:szCs w:val="28"/>
          <w:vertAlign w:val="subscript"/>
        </w:rPr>
        <w:t>5</w:t>
      </w:r>
      <w:r w:rsidR="00595947" w:rsidRPr="002D44E8">
        <w:rPr>
          <w:sz w:val="28"/>
          <w:szCs w:val="28"/>
        </w:rPr>
        <w:t>, А</w:t>
      </w:r>
      <w:r w:rsidR="00595947" w:rsidRPr="002D44E8">
        <w:rPr>
          <w:sz w:val="28"/>
          <w:szCs w:val="28"/>
          <w:vertAlign w:val="subscript"/>
        </w:rPr>
        <w:t>10</w:t>
      </w:r>
      <w:r w:rsidR="00595947" w:rsidRPr="002D44E8">
        <w:rPr>
          <w:sz w:val="28"/>
          <w:szCs w:val="28"/>
        </w:rPr>
        <w:t>, А</w:t>
      </w:r>
      <w:r w:rsidR="00595947" w:rsidRPr="002D44E8">
        <w:rPr>
          <w:sz w:val="28"/>
          <w:szCs w:val="28"/>
          <w:vertAlign w:val="subscript"/>
        </w:rPr>
        <w:t>20</w:t>
      </w:r>
      <w:r w:rsidR="00595947" w:rsidRPr="002D44E8">
        <w:rPr>
          <w:sz w:val="28"/>
          <w:szCs w:val="28"/>
        </w:rPr>
        <w:t>, А</w:t>
      </w:r>
      <w:r w:rsidR="00595947" w:rsidRPr="002D44E8">
        <w:rPr>
          <w:sz w:val="28"/>
          <w:szCs w:val="28"/>
          <w:vertAlign w:val="subscript"/>
        </w:rPr>
        <w:t>40</w:t>
      </w:r>
      <w:r w:rsidR="00595947" w:rsidRPr="002D44E8">
        <w:rPr>
          <w:sz w:val="28"/>
          <w:szCs w:val="28"/>
        </w:rPr>
        <w:t>) остатки, и устанавливают наибольшую и наименьшую крупность щебня.</w:t>
      </w:r>
    </w:p>
    <w:p w:rsidR="00661763" w:rsidRDefault="00661763" w:rsidP="002D44E8">
      <w:pPr>
        <w:pStyle w:val="a3"/>
        <w:shd w:val="clear" w:color="auto" w:fill="FFFFFF"/>
        <w:spacing w:before="0" w:beforeAutospacing="0" w:after="0" w:afterAutospacing="0"/>
        <w:jc w:val="both"/>
        <w:rPr>
          <w:rStyle w:val="a4"/>
          <w:sz w:val="28"/>
          <w:szCs w:val="28"/>
        </w:rPr>
      </w:pPr>
    </w:p>
    <w:p w:rsidR="00595947" w:rsidRPr="002D44E8" w:rsidRDefault="00595947" w:rsidP="002D44E8">
      <w:pPr>
        <w:pStyle w:val="a3"/>
        <w:shd w:val="clear" w:color="auto" w:fill="FFFFFF"/>
        <w:spacing w:before="0" w:beforeAutospacing="0" w:after="0" w:afterAutospacing="0"/>
        <w:jc w:val="both"/>
        <w:rPr>
          <w:sz w:val="28"/>
          <w:szCs w:val="28"/>
        </w:rPr>
      </w:pPr>
      <w:r w:rsidRPr="002D44E8">
        <w:rPr>
          <w:rStyle w:val="a4"/>
          <w:sz w:val="28"/>
          <w:szCs w:val="28"/>
        </w:rPr>
        <w:lastRenderedPageBreak/>
        <w:t>Частные остатки</w:t>
      </w:r>
      <w:r w:rsidRPr="002D44E8">
        <w:rPr>
          <w:sz w:val="28"/>
          <w:szCs w:val="28"/>
        </w:rPr>
        <w:t>, %: </w:t>
      </w:r>
      <w:proofErr w:type="spellStart"/>
      <w:r w:rsidRPr="002D44E8">
        <w:rPr>
          <w:rStyle w:val="a4"/>
          <w:sz w:val="28"/>
          <w:szCs w:val="28"/>
        </w:rPr>
        <w:t>a</w:t>
      </w:r>
      <w:r w:rsidRPr="002D44E8">
        <w:rPr>
          <w:rStyle w:val="a4"/>
          <w:sz w:val="28"/>
          <w:szCs w:val="28"/>
          <w:vertAlign w:val="subscript"/>
        </w:rPr>
        <w:t>i</w:t>
      </w:r>
      <w:proofErr w:type="spellEnd"/>
      <w:r w:rsidRPr="002D44E8">
        <w:rPr>
          <w:rStyle w:val="a4"/>
          <w:sz w:val="28"/>
          <w:szCs w:val="28"/>
        </w:rPr>
        <w:t>= (</w:t>
      </w:r>
      <w:proofErr w:type="spellStart"/>
      <w:r w:rsidRPr="002D44E8">
        <w:rPr>
          <w:rStyle w:val="a4"/>
          <w:sz w:val="28"/>
          <w:szCs w:val="28"/>
        </w:rPr>
        <w:t>m</w:t>
      </w:r>
      <w:r w:rsidRPr="002D44E8">
        <w:rPr>
          <w:rStyle w:val="a4"/>
          <w:sz w:val="28"/>
          <w:szCs w:val="28"/>
          <w:vertAlign w:val="subscript"/>
        </w:rPr>
        <w:t>i</w:t>
      </w:r>
      <w:proofErr w:type="spellEnd"/>
      <w:r w:rsidRPr="002D44E8">
        <w:rPr>
          <w:rStyle w:val="a4"/>
          <w:sz w:val="28"/>
          <w:szCs w:val="28"/>
        </w:rPr>
        <w:t>/</w:t>
      </w:r>
      <w:proofErr w:type="gramStart"/>
      <w:r w:rsidRPr="002D44E8">
        <w:rPr>
          <w:rStyle w:val="a4"/>
          <w:sz w:val="28"/>
          <w:szCs w:val="28"/>
        </w:rPr>
        <w:t>m)·</w:t>
      </w:r>
      <w:proofErr w:type="gramEnd"/>
      <w:r w:rsidRPr="002D44E8">
        <w:rPr>
          <w:rStyle w:val="a4"/>
          <w:sz w:val="28"/>
          <w:szCs w:val="28"/>
        </w:rPr>
        <w:t>100</w:t>
      </w:r>
      <w:r w:rsidRPr="002D44E8">
        <w:rPr>
          <w:sz w:val="28"/>
          <w:szCs w:val="28"/>
        </w:rPr>
        <w:t>,</w:t>
      </w:r>
    </w:p>
    <w:p w:rsidR="007F04BE" w:rsidRPr="002D44E8" w:rsidRDefault="00595947" w:rsidP="002D44E8">
      <w:pPr>
        <w:pStyle w:val="a3"/>
        <w:shd w:val="clear" w:color="auto" w:fill="FFFFFF"/>
        <w:spacing w:before="0" w:beforeAutospacing="0" w:after="0" w:afterAutospacing="0"/>
        <w:jc w:val="both"/>
        <w:rPr>
          <w:sz w:val="28"/>
          <w:szCs w:val="28"/>
        </w:rPr>
      </w:pPr>
      <w:proofErr w:type="gramStart"/>
      <w:r w:rsidRPr="002D44E8">
        <w:rPr>
          <w:sz w:val="28"/>
          <w:szCs w:val="28"/>
        </w:rPr>
        <w:t>где</w:t>
      </w:r>
      <w:proofErr w:type="gramEnd"/>
      <w:r w:rsidRPr="002D44E8">
        <w:rPr>
          <w:sz w:val="28"/>
          <w:szCs w:val="28"/>
        </w:rPr>
        <w:t xml:space="preserve"> </w:t>
      </w:r>
      <w:proofErr w:type="spellStart"/>
      <w:r w:rsidRPr="002D44E8">
        <w:rPr>
          <w:sz w:val="28"/>
          <w:szCs w:val="28"/>
        </w:rPr>
        <w:t>a</w:t>
      </w:r>
      <w:r w:rsidRPr="002D44E8">
        <w:rPr>
          <w:sz w:val="28"/>
          <w:szCs w:val="28"/>
          <w:vertAlign w:val="subscript"/>
        </w:rPr>
        <w:t>i</w:t>
      </w:r>
      <w:proofErr w:type="spellEnd"/>
      <w:r w:rsidRPr="002D44E8">
        <w:rPr>
          <w:sz w:val="28"/>
          <w:szCs w:val="28"/>
          <w:vertAlign w:val="subscript"/>
        </w:rPr>
        <w:t> </w:t>
      </w:r>
      <w:r w:rsidRPr="002D44E8">
        <w:rPr>
          <w:sz w:val="28"/>
          <w:szCs w:val="28"/>
        </w:rPr>
        <w:t xml:space="preserve">– частный остаток, %; </w:t>
      </w:r>
    </w:p>
    <w:p w:rsidR="007F04BE" w:rsidRPr="002D44E8" w:rsidRDefault="00595947" w:rsidP="002D44E8">
      <w:pPr>
        <w:pStyle w:val="a3"/>
        <w:shd w:val="clear" w:color="auto" w:fill="FFFFFF"/>
        <w:spacing w:before="0" w:beforeAutospacing="0" w:after="0" w:afterAutospacing="0"/>
        <w:jc w:val="both"/>
        <w:rPr>
          <w:sz w:val="28"/>
          <w:szCs w:val="28"/>
        </w:rPr>
      </w:pPr>
      <w:proofErr w:type="spellStart"/>
      <w:proofErr w:type="gramStart"/>
      <w:r w:rsidRPr="002D44E8">
        <w:rPr>
          <w:sz w:val="28"/>
          <w:szCs w:val="28"/>
        </w:rPr>
        <w:t>m</w:t>
      </w:r>
      <w:r w:rsidRPr="002D44E8">
        <w:rPr>
          <w:sz w:val="28"/>
          <w:szCs w:val="28"/>
          <w:vertAlign w:val="subscript"/>
        </w:rPr>
        <w:t>i</w:t>
      </w:r>
      <w:proofErr w:type="spellEnd"/>
      <w:proofErr w:type="gramEnd"/>
      <w:r w:rsidRPr="002D44E8">
        <w:rPr>
          <w:sz w:val="28"/>
          <w:szCs w:val="28"/>
          <w:vertAlign w:val="subscript"/>
        </w:rPr>
        <w:t> </w:t>
      </w:r>
      <w:r w:rsidRPr="002D44E8">
        <w:rPr>
          <w:sz w:val="28"/>
          <w:szCs w:val="28"/>
        </w:rPr>
        <w:t xml:space="preserve">– масса остатка на данном сите, кг; </w:t>
      </w:r>
    </w:p>
    <w:p w:rsidR="007F04BE" w:rsidRPr="002D44E8" w:rsidRDefault="00595947" w:rsidP="002D44E8">
      <w:pPr>
        <w:pStyle w:val="a3"/>
        <w:shd w:val="clear" w:color="auto" w:fill="FFFFFF"/>
        <w:spacing w:before="0" w:beforeAutospacing="0" w:after="0" w:afterAutospacing="0"/>
        <w:jc w:val="both"/>
        <w:rPr>
          <w:sz w:val="28"/>
          <w:szCs w:val="28"/>
        </w:rPr>
      </w:pPr>
      <w:proofErr w:type="gramStart"/>
      <w:r w:rsidRPr="002D44E8">
        <w:rPr>
          <w:sz w:val="28"/>
          <w:szCs w:val="28"/>
        </w:rPr>
        <w:t>m</w:t>
      </w:r>
      <w:proofErr w:type="gramEnd"/>
      <w:r w:rsidRPr="002D44E8">
        <w:rPr>
          <w:sz w:val="28"/>
          <w:szCs w:val="28"/>
        </w:rPr>
        <w:t xml:space="preserve"> – масса просеиваемой навески, кг.</w:t>
      </w:r>
    </w:p>
    <w:p w:rsidR="00595947" w:rsidRPr="002D44E8" w:rsidRDefault="00595947" w:rsidP="002D44E8">
      <w:pPr>
        <w:pStyle w:val="a3"/>
        <w:shd w:val="clear" w:color="auto" w:fill="FFFFFF"/>
        <w:spacing w:before="0" w:beforeAutospacing="0" w:after="0" w:afterAutospacing="0"/>
        <w:jc w:val="both"/>
        <w:rPr>
          <w:sz w:val="28"/>
          <w:szCs w:val="28"/>
        </w:rPr>
      </w:pPr>
      <w:r w:rsidRPr="002D44E8">
        <w:rPr>
          <w:sz w:val="28"/>
          <w:szCs w:val="28"/>
        </w:rPr>
        <w:t>По известным значениям частных остатков рассчитывают </w:t>
      </w:r>
      <w:r w:rsidRPr="002D44E8">
        <w:rPr>
          <w:rStyle w:val="a4"/>
          <w:sz w:val="28"/>
          <w:szCs w:val="28"/>
        </w:rPr>
        <w:t>полные остатки</w:t>
      </w:r>
      <w:r w:rsidRPr="002D44E8">
        <w:rPr>
          <w:sz w:val="28"/>
          <w:szCs w:val="28"/>
        </w:rPr>
        <w:t>, %, на каждом сите: </w:t>
      </w:r>
      <w:proofErr w:type="spellStart"/>
      <w:r w:rsidRPr="002D44E8">
        <w:rPr>
          <w:rStyle w:val="a4"/>
          <w:sz w:val="28"/>
          <w:szCs w:val="28"/>
        </w:rPr>
        <w:t>А</w:t>
      </w:r>
      <w:r w:rsidRPr="002D44E8">
        <w:rPr>
          <w:rStyle w:val="a4"/>
          <w:sz w:val="28"/>
          <w:szCs w:val="28"/>
          <w:vertAlign w:val="subscript"/>
        </w:rPr>
        <w:t>i</w:t>
      </w:r>
      <w:proofErr w:type="spellEnd"/>
      <w:r w:rsidRPr="002D44E8">
        <w:rPr>
          <w:rStyle w:val="a4"/>
          <w:sz w:val="28"/>
          <w:szCs w:val="28"/>
        </w:rPr>
        <w:t>= а</w:t>
      </w:r>
      <w:r w:rsidRPr="002D44E8">
        <w:rPr>
          <w:rStyle w:val="a4"/>
          <w:sz w:val="28"/>
          <w:szCs w:val="28"/>
          <w:vertAlign w:val="subscript"/>
        </w:rPr>
        <w:t>70</w:t>
      </w:r>
      <w:r w:rsidRPr="002D44E8">
        <w:rPr>
          <w:rStyle w:val="a4"/>
          <w:sz w:val="28"/>
          <w:szCs w:val="28"/>
        </w:rPr>
        <w:t xml:space="preserve"> +…+ </w:t>
      </w:r>
      <w:proofErr w:type="spellStart"/>
      <w:proofErr w:type="gramStart"/>
      <w:r w:rsidRPr="002D44E8">
        <w:rPr>
          <w:rStyle w:val="a4"/>
          <w:sz w:val="28"/>
          <w:szCs w:val="28"/>
        </w:rPr>
        <w:t>a</w:t>
      </w:r>
      <w:r w:rsidRPr="002D44E8">
        <w:rPr>
          <w:rStyle w:val="a4"/>
          <w:sz w:val="28"/>
          <w:szCs w:val="28"/>
          <w:vertAlign w:val="subscript"/>
        </w:rPr>
        <w:t>i</w:t>
      </w:r>
      <w:proofErr w:type="spellEnd"/>
      <w:r w:rsidRPr="002D44E8">
        <w:rPr>
          <w:sz w:val="28"/>
          <w:szCs w:val="28"/>
        </w:rPr>
        <w:t> ,</w:t>
      </w:r>
      <w:proofErr w:type="gramEnd"/>
    </w:p>
    <w:p w:rsidR="007F04BE" w:rsidRPr="002D44E8" w:rsidRDefault="00595947" w:rsidP="002D44E8">
      <w:pPr>
        <w:pStyle w:val="a3"/>
        <w:shd w:val="clear" w:color="auto" w:fill="FFFFFF"/>
        <w:spacing w:before="0" w:beforeAutospacing="0" w:after="0" w:afterAutospacing="0"/>
        <w:jc w:val="both"/>
        <w:rPr>
          <w:sz w:val="28"/>
          <w:szCs w:val="28"/>
        </w:rPr>
      </w:pPr>
      <w:proofErr w:type="gramStart"/>
      <w:r w:rsidRPr="002D44E8">
        <w:rPr>
          <w:sz w:val="28"/>
          <w:szCs w:val="28"/>
        </w:rPr>
        <w:t>где</w:t>
      </w:r>
      <w:proofErr w:type="gramEnd"/>
      <w:r w:rsidRPr="002D44E8">
        <w:rPr>
          <w:sz w:val="28"/>
          <w:szCs w:val="28"/>
        </w:rPr>
        <w:t xml:space="preserve"> а</w:t>
      </w:r>
      <w:r w:rsidRPr="002D44E8">
        <w:rPr>
          <w:sz w:val="28"/>
          <w:szCs w:val="28"/>
          <w:vertAlign w:val="subscript"/>
        </w:rPr>
        <w:t>70</w:t>
      </w:r>
      <w:r w:rsidRPr="002D44E8">
        <w:rPr>
          <w:sz w:val="28"/>
          <w:szCs w:val="28"/>
        </w:rPr>
        <w:t xml:space="preserve"> +…+ </w:t>
      </w:r>
      <w:proofErr w:type="spellStart"/>
      <w:r w:rsidRPr="002D44E8">
        <w:rPr>
          <w:sz w:val="28"/>
          <w:szCs w:val="28"/>
        </w:rPr>
        <w:t>a</w:t>
      </w:r>
      <w:r w:rsidRPr="002D44E8">
        <w:rPr>
          <w:sz w:val="28"/>
          <w:szCs w:val="28"/>
          <w:vertAlign w:val="subscript"/>
        </w:rPr>
        <w:t>i</w:t>
      </w:r>
      <w:proofErr w:type="spellEnd"/>
      <w:r w:rsidRPr="002D44E8">
        <w:rPr>
          <w:sz w:val="28"/>
          <w:szCs w:val="28"/>
          <w:vertAlign w:val="subscript"/>
        </w:rPr>
        <w:t> </w:t>
      </w:r>
      <w:r w:rsidRPr="002D44E8">
        <w:rPr>
          <w:sz w:val="28"/>
          <w:szCs w:val="28"/>
        </w:rPr>
        <w:t xml:space="preserve">– частные остатки на всех ситах с большими размерами отверстий плюс остаток на данном сите, %. </w:t>
      </w:r>
    </w:p>
    <w:p w:rsidR="007F04BE" w:rsidRPr="002D44E8" w:rsidRDefault="007F04BE" w:rsidP="002D44E8">
      <w:pPr>
        <w:pStyle w:val="a3"/>
        <w:shd w:val="clear" w:color="auto" w:fill="FFFFFF"/>
        <w:spacing w:before="0" w:beforeAutospacing="0" w:after="0" w:afterAutospacing="0"/>
        <w:jc w:val="both"/>
        <w:rPr>
          <w:sz w:val="28"/>
          <w:szCs w:val="28"/>
        </w:rPr>
      </w:pPr>
      <w:r w:rsidRPr="002D44E8">
        <w:rPr>
          <w:sz w:val="28"/>
          <w:szCs w:val="28"/>
        </w:rPr>
        <w:t xml:space="preserve">Результаты определения зернового состава </w:t>
      </w:r>
      <w:r w:rsidRPr="00595947">
        <w:rPr>
          <w:sz w:val="28"/>
          <w:szCs w:val="28"/>
        </w:rPr>
        <w:t>крупного заполнителя заносят</w:t>
      </w:r>
      <w:r w:rsidRPr="002D44E8">
        <w:rPr>
          <w:sz w:val="28"/>
          <w:szCs w:val="28"/>
        </w:rPr>
        <w:t xml:space="preserve"> в таблицу 1. </w:t>
      </w:r>
    </w:p>
    <w:p w:rsidR="002462DA" w:rsidRDefault="002462DA" w:rsidP="007F04BE">
      <w:pPr>
        <w:pStyle w:val="a3"/>
        <w:shd w:val="clear" w:color="auto" w:fill="FFFFFF"/>
        <w:spacing w:before="120" w:beforeAutospacing="0" w:after="120" w:afterAutospacing="0"/>
        <w:ind w:left="120" w:right="450"/>
        <w:jc w:val="center"/>
        <w:rPr>
          <w:b/>
          <w:bCs/>
          <w:sz w:val="28"/>
          <w:szCs w:val="28"/>
        </w:rPr>
      </w:pPr>
      <w:r>
        <w:rPr>
          <w:b/>
          <w:bCs/>
          <w:sz w:val="28"/>
          <w:szCs w:val="28"/>
        </w:rPr>
        <w:t xml:space="preserve">Результаты испытаний: </w:t>
      </w:r>
    </w:p>
    <w:p w:rsidR="00595947" w:rsidRDefault="002462DA" w:rsidP="007F04BE">
      <w:pPr>
        <w:pStyle w:val="a3"/>
        <w:shd w:val="clear" w:color="auto" w:fill="FFFFFF"/>
        <w:spacing w:before="120" w:beforeAutospacing="0" w:after="120" w:afterAutospacing="0"/>
        <w:ind w:left="120" w:right="450"/>
        <w:jc w:val="center"/>
        <w:rPr>
          <w:b/>
          <w:bCs/>
          <w:sz w:val="28"/>
          <w:szCs w:val="28"/>
        </w:rPr>
      </w:pPr>
      <w:r>
        <w:rPr>
          <w:b/>
          <w:bCs/>
          <w:sz w:val="28"/>
          <w:szCs w:val="28"/>
        </w:rPr>
        <w:t>п</w:t>
      </w:r>
      <w:r w:rsidR="00595947" w:rsidRPr="00595947">
        <w:rPr>
          <w:b/>
          <w:bCs/>
          <w:sz w:val="28"/>
          <w:szCs w:val="28"/>
        </w:rPr>
        <w:t xml:space="preserve">олные и частные остатки </w:t>
      </w:r>
      <w:r w:rsidR="0091587C">
        <w:rPr>
          <w:b/>
          <w:bCs/>
          <w:sz w:val="28"/>
          <w:szCs w:val="28"/>
        </w:rPr>
        <w:t>крупного заполнителя</w:t>
      </w:r>
      <w:r w:rsidR="00595947" w:rsidRPr="00595947">
        <w:rPr>
          <w:b/>
          <w:bCs/>
          <w:sz w:val="28"/>
          <w:szCs w:val="28"/>
        </w:rPr>
        <w:t xml:space="preserve"> на ситах</w:t>
      </w:r>
    </w:p>
    <w:p w:rsidR="0091587C" w:rsidRPr="0091587C" w:rsidRDefault="0091587C" w:rsidP="0091587C">
      <w:pPr>
        <w:pStyle w:val="a3"/>
        <w:shd w:val="clear" w:color="auto" w:fill="FFFFFF"/>
        <w:spacing w:before="120" w:beforeAutospacing="0" w:after="120" w:afterAutospacing="0"/>
        <w:ind w:left="120" w:right="450"/>
        <w:jc w:val="right"/>
        <w:rPr>
          <w:bCs/>
          <w:sz w:val="28"/>
          <w:szCs w:val="28"/>
        </w:rPr>
      </w:pPr>
      <w:proofErr w:type="gramStart"/>
      <w:r>
        <w:rPr>
          <w:bCs/>
          <w:sz w:val="28"/>
          <w:szCs w:val="28"/>
        </w:rPr>
        <w:t>т</w:t>
      </w:r>
      <w:r w:rsidRPr="0091587C">
        <w:rPr>
          <w:bCs/>
          <w:sz w:val="28"/>
          <w:szCs w:val="28"/>
        </w:rPr>
        <w:t>аблица</w:t>
      </w:r>
      <w:proofErr w:type="gramEnd"/>
      <w:r w:rsidRPr="0091587C">
        <w:rPr>
          <w:bCs/>
          <w:sz w:val="28"/>
          <w:szCs w:val="28"/>
        </w:rPr>
        <w:t xml:space="preserve"> 1.</w:t>
      </w:r>
    </w:p>
    <w:p w:rsidR="00EF5CCD" w:rsidRDefault="00EF5CCD" w:rsidP="0091587C">
      <w:pPr>
        <w:autoSpaceDE w:val="0"/>
        <w:autoSpaceDN w:val="0"/>
        <w:adjustRightInd w:val="0"/>
        <w:spacing w:before="58" w:after="0" w:line="240" w:lineRule="auto"/>
        <w:jc w:val="both"/>
        <w:rPr>
          <w:rFonts w:ascii="Times New Roman" w:eastAsia="Times New Roman" w:hAnsi="Times New Roman" w:cs="Times New Roman"/>
          <w:sz w:val="28"/>
          <w:szCs w:val="28"/>
        </w:rPr>
      </w:pPr>
    </w:p>
    <w:tbl>
      <w:tblPr>
        <w:tblStyle w:val="a5"/>
        <w:tblW w:w="0" w:type="auto"/>
        <w:tblInd w:w="137" w:type="dxa"/>
        <w:tblLook w:val="04A0" w:firstRow="1" w:lastRow="0" w:firstColumn="1" w:lastColumn="0" w:noHBand="0" w:noVBand="1"/>
      </w:tblPr>
      <w:tblGrid>
        <w:gridCol w:w="2552"/>
        <w:gridCol w:w="2358"/>
        <w:gridCol w:w="2153"/>
        <w:gridCol w:w="2145"/>
      </w:tblGrid>
      <w:tr w:rsidR="007F04BE" w:rsidTr="00C1643F">
        <w:tc>
          <w:tcPr>
            <w:tcW w:w="2552" w:type="dxa"/>
          </w:tcPr>
          <w:p w:rsidR="007F04BE" w:rsidRPr="00C1643F" w:rsidRDefault="007F04BE" w:rsidP="0091587C">
            <w:pPr>
              <w:autoSpaceDE w:val="0"/>
              <w:autoSpaceDN w:val="0"/>
              <w:adjustRightInd w:val="0"/>
              <w:jc w:val="both"/>
              <w:rPr>
                <w:rFonts w:ascii="Times New Roman" w:eastAsia="Times New Roman" w:hAnsi="Times New Roman" w:cs="Times New Roman"/>
                <w:sz w:val="24"/>
                <w:szCs w:val="24"/>
              </w:rPr>
            </w:pPr>
            <w:r w:rsidRPr="00595947">
              <w:rPr>
                <w:rFonts w:ascii="Times New Roman" w:eastAsia="Times New Roman" w:hAnsi="Times New Roman" w:cs="Times New Roman"/>
                <w:color w:val="000000"/>
                <w:sz w:val="24"/>
                <w:szCs w:val="24"/>
              </w:rPr>
              <w:t>Размеры отверстий сит, мм</w:t>
            </w:r>
          </w:p>
        </w:tc>
        <w:tc>
          <w:tcPr>
            <w:tcW w:w="2358" w:type="dxa"/>
          </w:tcPr>
          <w:p w:rsidR="007F04BE" w:rsidRPr="00C1643F" w:rsidRDefault="007F04BE" w:rsidP="0091587C">
            <w:pPr>
              <w:autoSpaceDE w:val="0"/>
              <w:autoSpaceDN w:val="0"/>
              <w:adjustRightInd w:val="0"/>
              <w:jc w:val="both"/>
              <w:rPr>
                <w:rFonts w:ascii="Times New Roman" w:eastAsia="Times New Roman" w:hAnsi="Times New Roman" w:cs="Times New Roman"/>
                <w:sz w:val="24"/>
                <w:szCs w:val="24"/>
              </w:rPr>
            </w:pPr>
            <w:r w:rsidRPr="00C1643F">
              <w:rPr>
                <w:rFonts w:ascii="Times New Roman" w:eastAsia="Times New Roman" w:hAnsi="Times New Roman" w:cs="Times New Roman"/>
                <w:sz w:val="24"/>
                <w:szCs w:val="24"/>
              </w:rPr>
              <w:t>Остатки на ситах в г</w:t>
            </w:r>
          </w:p>
        </w:tc>
        <w:tc>
          <w:tcPr>
            <w:tcW w:w="2153" w:type="dxa"/>
          </w:tcPr>
          <w:p w:rsidR="007F04BE" w:rsidRPr="00C1643F" w:rsidRDefault="007F04BE" w:rsidP="0091587C">
            <w:pPr>
              <w:autoSpaceDE w:val="0"/>
              <w:autoSpaceDN w:val="0"/>
              <w:adjustRightInd w:val="0"/>
              <w:jc w:val="both"/>
              <w:rPr>
                <w:rFonts w:ascii="Times New Roman" w:eastAsia="Times New Roman" w:hAnsi="Times New Roman" w:cs="Times New Roman"/>
                <w:sz w:val="24"/>
                <w:szCs w:val="24"/>
              </w:rPr>
            </w:pPr>
            <w:r w:rsidRPr="00C1643F">
              <w:rPr>
                <w:rFonts w:ascii="Times New Roman" w:eastAsia="Times New Roman" w:hAnsi="Times New Roman" w:cs="Times New Roman"/>
                <w:sz w:val="24"/>
                <w:szCs w:val="24"/>
              </w:rPr>
              <w:t>Частные остатки в %</w:t>
            </w:r>
          </w:p>
        </w:tc>
        <w:tc>
          <w:tcPr>
            <w:tcW w:w="2145" w:type="dxa"/>
          </w:tcPr>
          <w:p w:rsidR="007F04BE" w:rsidRPr="00C1643F" w:rsidRDefault="007F04BE" w:rsidP="0091587C">
            <w:pPr>
              <w:autoSpaceDE w:val="0"/>
              <w:autoSpaceDN w:val="0"/>
              <w:adjustRightInd w:val="0"/>
              <w:jc w:val="both"/>
              <w:rPr>
                <w:rFonts w:ascii="Times New Roman" w:eastAsia="Times New Roman" w:hAnsi="Times New Roman" w:cs="Times New Roman"/>
                <w:sz w:val="24"/>
                <w:szCs w:val="24"/>
              </w:rPr>
            </w:pPr>
            <w:r w:rsidRPr="00C1643F">
              <w:rPr>
                <w:rFonts w:ascii="Times New Roman" w:eastAsia="Times New Roman" w:hAnsi="Times New Roman" w:cs="Times New Roman"/>
                <w:sz w:val="24"/>
                <w:szCs w:val="24"/>
              </w:rPr>
              <w:t>Полные остатки в %</w:t>
            </w:r>
          </w:p>
        </w:tc>
      </w:tr>
      <w:tr w:rsidR="007F04BE" w:rsidTr="00C1643F">
        <w:tc>
          <w:tcPr>
            <w:tcW w:w="2552" w:type="dxa"/>
          </w:tcPr>
          <w:p w:rsidR="007F04BE" w:rsidRPr="00C1643F" w:rsidRDefault="007F04BE" w:rsidP="0091587C">
            <w:pPr>
              <w:autoSpaceDE w:val="0"/>
              <w:autoSpaceDN w:val="0"/>
              <w:adjustRightInd w:val="0"/>
              <w:jc w:val="both"/>
              <w:rPr>
                <w:rFonts w:ascii="Times New Roman" w:eastAsia="Times New Roman" w:hAnsi="Times New Roman" w:cs="Times New Roman"/>
                <w:sz w:val="24"/>
                <w:szCs w:val="24"/>
              </w:rPr>
            </w:pPr>
          </w:p>
        </w:tc>
        <w:tc>
          <w:tcPr>
            <w:tcW w:w="2358" w:type="dxa"/>
          </w:tcPr>
          <w:p w:rsidR="007F04BE" w:rsidRPr="00C1643F" w:rsidRDefault="007F04BE" w:rsidP="0091587C">
            <w:pPr>
              <w:autoSpaceDE w:val="0"/>
              <w:autoSpaceDN w:val="0"/>
              <w:adjustRightInd w:val="0"/>
              <w:jc w:val="both"/>
              <w:rPr>
                <w:rFonts w:ascii="Times New Roman" w:eastAsia="Times New Roman" w:hAnsi="Times New Roman" w:cs="Times New Roman"/>
                <w:sz w:val="24"/>
                <w:szCs w:val="24"/>
              </w:rPr>
            </w:pPr>
          </w:p>
        </w:tc>
        <w:tc>
          <w:tcPr>
            <w:tcW w:w="2153" w:type="dxa"/>
          </w:tcPr>
          <w:p w:rsidR="007F04BE" w:rsidRPr="00C1643F" w:rsidRDefault="007F04BE" w:rsidP="0091587C">
            <w:pPr>
              <w:autoSpaceDE w:val="0"/>
              <w:autoSpaceDN w:val="0"/>
              <w:adjustRightInd w:val="0"/>
              <w:jc w:val="both"/>
              <w:rPr>
                <w:rFonts w:ascii="Times New Roman" w:eastAsia="Times New Roman" w:hAnsi="Times New Roman" w:cs="Times New Roman"/>
                <w:sz w:val="24"/>
                <w:szCs w:val="24"/>
              </w:rPr>
            </w:pPr>
          </w:p>
        </w:tc>
        <w:tc>
          <w:tcPr>
            <w:tcW w:w="2145" w:type="dxa"/>
          </w:tcPr>
          <w:p w:rsidR="007F04BE" w:rsidRPr="00C1643F" w:rsidRDefault="007F04BE" w:rsidP="0091587C">
            <w:pPr>
              <w:autoSpaceDE w:val="0"/>
              <w:autoSpaceDN w:val="0"/>
              <w:adjustRightInd w:val="0"/>
              <w:jc w:val="both"/>
              <w:rPr>
                <w:rFonts w:ascii="Times New Roman" w:eastAsia="Times New Roman" w:hAnsi="Times New Roman" w:cs="Times New Roman"/>
                <w:sz w:val="24"/>
                <w:szCs w:val="24"/>
              </w:rPr>
            </w:pPr>
          </w:p>
        </w:tc>
      </w:tr>
      <w:tr w:rsidR="007F04BE" w:rsidTr="00C1643F">
        <w:tc>
          <w:tcPr>
            <w:tcW w:w="2552" w:type="dxa"/>
          </w:tcPr>
          <w:p w:rsidR="007F04BE" w:rsidRPr="00C1643F" w:rsidRDefault="007F04BE" w:rsidP="0091587C">
            <w:pPr>
              <w:autoSpaceDE w:val="0"/>
              <w:autoSpaceDN w:val="0"/>
              <w:adjustRightInd w:val="0"/>
              <w:jc w:val="both"/>
              <w:rPr>
                <w:rFonts w:ascii="Times New Roman" w:eastAsia="Times New Roman" w:hAnsi="Times New Roman" w:cs="Times New Roman"/>
                <w:sz w:val="24"/>
                <w:szCs w:val="24"/>
              </w:rPr>
            </w:pPr>
          </w:p>
        </w:tc>
        <w:tc>
          <w:tcPr>
            <w:tcW w:w="2358" w:type="dxa"/>
          </w:tcPr>
          <w:p w:rsidR="007F04BE" w:rsidRPr="00C1643F" w:rsidRDefault="007F04BE" w:rsidP="0091587C">
            <w:pPr>
              <w:autoSpaceDE w:val="0"/>
              <w:autoSpaceDN w:val="0"/>
              <w:adjustRightInd w:val="0"/>
              <w:jc w:val="both"/>
              <w:rPr>
                <w:rFonts w:ascii="Times New Roman" w:eastAsia="Times New Roman" w:hAnsi="Times New Roman" w:cs="Times New Roman"/>
                <w:sz w:val="24"/>
                <w:szCs w:val="24"/>
              </w:rPr>
            </w:pPr>
          </w:p>
        </w:tc>
        <w:tc>
          <w:tcPr>
            <w:tcW w:w="2153" w:type="dxa"/>
          </w:tcPr>
          <w:p w:rsidR="007F04BE" w:rsidRPr="00C1643F" w:rsidRDefault="007F04BE" w:rsidP="0091587C">
            <w:pPr>
              <w:autoSpaceDE w:val="0"/>
              <w:autoSpaceDN w:val="0"/>
              <w:adjustRightInd w:val="0"/>
              <w:jc w:val="both"/>
              <w:rPr>
                <w:rFonts w:ascii="Times New Roman" w:eastAsia="Times New Roman" w:hAnsi="Times New Roman" w:cs="Times New Roman"/>
                <w:sz w:val="24"/>
                <w:szCs w:val="24"/>
              </w:rPr>
            </w:pPr>
          </w:p>
        </w:tc>
        <w:tc>
          <w:tcPr>
            <w:tcW w:w="2145" w:type="dxa"/>
          </w:tcPr>
          <w:p w:rsidR="007F04BE" w:rsidRPr="00C1643F" w:rsidRDefault="007F04BE" w:rsidP="0091587C">
            <w:pPr>
              <w:autoSpaceDE w:val="0"/>
              <w:autoSpaceDN w:val="0"/>
              <w:adjustRightInd w:val="0"/>
              <w:jc w:val="both"/>
              <w:rPr>
                <w:rFonts w:ascii="Times New Roman" w:eastAsia="Times New Roman" w:hAnsi="Times New Roman" w:cs="Times New Roman"/>
                <w:sz w:val="24"/>
                <w:szCs w:val="24"/>
              </w:rPr>
            </w:pPr>
          </w:p>
        </w:tc>
      </w:tr>
      <w:tr w:rsidR="007F04BE" w:rsidTr="00C1643F">
        <w:tc>
          <w:tcPr>
            <w:tcW w:w="2552" w:type="dxa"/>
          </w:tcPr>
          <w:p w:rsidR="007F04BE" w:rsidRPr="00C1643F" w:rsidRDefault="007F04BE" w:rsidP="0091587C">
            <w:pPr>
              <w:autoSpaceDE w:val="0"/>
              <w:autoSpaceDN w:val="0"/>
              <w:adjustRightInd w:val="0"/>
              <w:jc w:val="both"/>
              <w:rPr>
                <w:rFonts w:ascii="Times New Roman" w:eastAsia="Times New Roman" w:hAnsi="Times New Roman" w:cs="Times New Roman"/>
                <w:sz w:val="24"/>
                <w:szCs w:val="24"/>
              </w:rPr>
            </w:pPr>
          </w:p>
        </w:tc>
        <w:tc>
          <w:tcPr>
            <w:tcW w:w="2358" w:type="dxa"/>
          </w:tcPr>
          <w:p w:rsidR="007F04BE" w:rsidRPr="00C1643F" w:rsidRDefault="007F04BE" w:rsidP="0091587C">
            <w:pPr>
              <w:autoSpaceDE w:val="0"/>
              <w:autoSpaceDN w:val="0"/>
              <w:adjustRightInd w:val="0"/>
              <w:jc w:val="both"/>
              <w:rPr>
                <w:rFonts w:ascii="Times New Roman" w:eastAsia="Times New Roman" w:hAnsi="Times New Roman" w:cs="Times New Roman"/>
                <w:sz w:val="24"/>
                <w:szCs w:val="24"/>
              </w:rPr>
            </w:pPr>
          </w:p>
        </w:tc>
        <w:tc>
          <w:tcPr>
            <w:tcW w:w="2153" w:type="dxa"/>
          </w:tcPr>
          <w:p w:rsidR="007F04BE" w:rsidRPr="00C1643F" w:rsidRDefault="007F04BE" w:rsidP="0091587C">
            <w:pPr>
              <w:autoSpaceDE w:val="0"/>
              <w:autoSpaceDN w:val="0"/>
              <w:adjustRightInd w:val="0"/>
              <w:jc w:val="both"/>
              <w:rPr>
                <w:rFonts w:ascii="Times New Roman" w:eastAsia="Times New Roman" w:hAnsi="Times New Roman" w:cs="Times New Roman"/>
                <w:sz w:val="24"/>
                <w:szCs w:val="24"/>
              </w:rPr>
            </w:pPr>
          </w:p>
        </w:tc>
        <w:tc>
          <w:tcPr>
            <w:tcW w:w="2145" w:type="dxa"/>
          </w:tcPr>
          <w:p w:rsidR="007F04BE" w:rsidRPr="00C1643F" w:rsidRDefault="007F04BE" w:rsidP="0091587C">
            <w:pPr>
              <w:autoSpaceDE w:val="0"/>
              <w:autoSpaceDN w:val="0"/>
              <w:adjustRightInd w:val="0"/>
              <w:jc w:val="both"/>
              <w:rPr>
                <w:rFonts w:ascii="Times New Roman" w:eastAsia="Times New Roman" w:hAnsi="Times New Roman" w:cs="Times New Roman"/>
                <w:sz w:val="24"/>
                <w:szCs w:val="24"/>
              </w:rPr>
            </w:pPr>
          </w:p>
        </w:tc>
      </w:tr>
      <w:tr w:rsidR="007F04BE" w:rsidTr="00C1643F">
        <w:tc>
          <w:tcPr>
            <w:tcW w:w="2552" w:type="dxa"/>
          </w:tcPr>
          <w:p w:rsidR="007F04BE" w:rsidRPr="00C1643F" w:rsidRDefault="007F04BE" w:rsidP="0091587C">
            <w:pPr>
              <w:autoSpaceDE w:val="0"/>
              <w:autoSpaceDN w:val="0"/>
              <w:adjustRightInd w:val="0"/>
              <w:jc w:val="both"/>
              <w:rPr>
                <w:rFonts w:ascii="Times New Roman" w:eastAsia="Times New Roman" w:hAnsi="Times New Roman" w:cs="Times New Roman"/>
                <w:sz w:val="24"/>
                <w:szCs w:val="24"/>
              </w:rPr>
            </w:pPr>
          </w:p>
        </w:tc>
        <w:tc>
          <w:tcPr>
            <w:tcW w:w="2358" w:type="dxa"/>
          </w:tcPr>
          <w:p w:rsidR="007F04BE" w:rsidRPr="00C1643F" w:rsidRDefault="007F04BE" w:rsidP="0091587C">
            <w:pPr>
              <w:autoSpaceDE w:val="0"/>
              <w:autoSpaceDN w:val="0"/>
              <w:adjustRightInd w:val="0"/>
              <w:jc w:val="both"/>
              <w:rPr>
                <w:rFonts w:ascii="Times New Roman" w:eastAsia="Times New Roman" w:hAnsi="Times New Roman" w:cs="Times New Roman"/>
                <w:sz w:val="24"/>
                <w:szCs w:val="24"/>
              </w:rPr>
            </w:pPr>
          </w:p>
        </w:tc>
        <w:tc>
          <w:tcPr>
            <w:tcW w:w="2153" w:type="dxa"/>
          </w:tcPr>
          <w:p w:rsidR="007F04BE" w:rsidRPr="00C1643F" w:rsidRDefault="007F04BE" w:rsidP="0091587C">
            <w:pPr>
              <w:autoSpaceDE w:val="0"/>
              <w:autoSpaceDN w:val="0"/>
              <w:adjustRightInd w:val="0"/>
              <w:jc w:val="both"/>
              <w:rPr>
                <w:rFonts w:ascii="Times New Roman" w:eastAsia="Times New Roman" w:hAnsi="Times New Roman" w:cs="Times New Roman"/>
                <w:sz w:val="24"/>
                <w:szCs w:val="24"/>
              </w:rPr>
            </w:pPr>
          </w:p>
        </w:tc>
        <w:tc>
          <w:tcPr>
            <w:tcW w:w="2145" w:type="dxa"/>
          </w:tcPr>
          <w:p w:rsidR="007F04BE" w:rsidRPr="00C1643F" w:rsidRDefault="007F04BE" w:rsidP="0091587C">
            <w:pPr>
              <w:autoSpaceDE w:val="0"/>
              <w:autoSpaceDN w:val="0"/>
              <w:adjustRightInd w:val="0"/>
              <w:jc w:val="both"/>
              <w:rPr>
                <w:rFonts w:ascii="Times New Roman" w:eastAsia="Times New Roman" w:hAnsi="Times New Roman" w:cs="Times New Roman"/>
                <w:sz w:val="24"/>
                <w:szCs w:val="24"/>
              </w:rPr>
            </w:pPr>
          </w:p>
        </w:tc>
      </w:tr>
      <w:tr w:rsidR="007F04BE" w:rsidTr="00C1643F">
        <w:tc>
          <w:tcPr>
            <w:tcW w:w="2552" w:type="dxa"/>
          </w:tcPr>
          <w:p w:rsidR="007F04BE" w:rsidRPr="00C1643F" w:rsidRDefault="007F04BE" w:rsidP="0091587C">
            <w:pPr>
              <w:autoSpaceDE w:val="0"/>
              <w:autoSpaceDN w:val="0"/>
              <w:adjustRightInd w:val="0"/>
              <w:jc w:val="both"/>
              <w:rPr>
                <w:rFonts w:ascii="Times New Roman" w:eastAsia="Times New Roman" w:hAnsi="Times New Roman" w:cs="Times New Roman"/>
                <w:sz w:val="24"/>
                <w:szCs w:val="24"/>
              </w:rPr>
            </w:pPr>
          </w:p>
        </w:tc>
        <w:tc>
          <w:tcPr>
            <w:tcW w:w="2358" w:type="dxa"/>
          </w:tcPr>
          <w:p w:rsidR="007F04BE" w:rsidRPr="00C1643F" w:rsidRDefault="007F04BE" w:rsidP="0091587C">
            <w:pPr>
              <w:autoSpaceDE w:val="0"/>
              <w:autoSpaceDN w:val="0"/>
              <w:adjustRightInd w:val="0"/>
              <w:jc w:val="both"/>
              <w:rPr>
                <w:rFonts w:ascii="Times New Roman" w:eastAsia="Times New Roman" w:hAnsi="Times New Roman" w:cs="Times New Roman"/>
                <w:sz w:val="24"/>
                <w:szCs w:val="24"/>
              </w:rPr>
            </w:pPr>
          </w:p>
        </w:tc>
        <w:tc>
          <w:tcPr>
            <w:tcW w:w="2153" w:type="dxa"/>
          </w:tcPr>
          <w:p w:rsidR="007F04BE" w:rsidRPr="00C1643F" w:rsidRDefault="007F04BE" w:rsidP="0091587C">
            <w:pPr>
              <w:autoSpaceDE w:val="0"/>
              <w:autoSpaceDN w:val="0"/>
              <w:adjustRightInd w:val="0"/>
              <w:jc w:val="both"/>
              <w:rPr>
                <w:rFonts w:ascii="Times New Roman" w:eastAsia="Times New Roman" w:hAnsi="Times New Roman" w:cs="Times New Roman"/>
                <w:sz w:val="24"/>
                <w:szCs w:val="24"/>
              </w:rPr>
            </w:pPr>
          </w:p>
        </w:tc>
        <w:tc>
          <w:tcPr>
            <w:tcW w:w="2145" w:type="dxa"/>
          </w:tcPr>
          <w:p w:rsidR="007F04BE" w:rsidRPr="00C1643F" w:rsidRDefault="007F04BE" w:rsidP="0091587C">
            <w:pPr>
              <w:autoSpaceDE w:val="0"/>
              <w:autoSpaceDN w:val="0"/>
              <w:adjustRightInd w:val="0"/>
              <w:jc w:val="both"/>
              <w:rPr>
                <w:rFonts w:ascii="Times New Roman" w:eastAsia="Times New Roman" w:hAnsi="Times New Roman" w:cs="Times New Roman"/>
                <w:sz w:val="24"/>
                <w:szCs w:val="24"/>
              </w:rPr>
            </w:pPr>
          </w:p>
        </w:tc>
      </w:tr>
    </w:tbl>
    <w:p w:rsidR="00595947" w:rsidRPr="00595947" w:rsidRDefault="00595947" w:rsidP="007F04BE">
      <w:pPr>
        <w:shd w:val="clear" w:color="auto" w:fill="FFFFFF"/>
        <w:spacing w:before="120" w:after="120" w:line="240" w:lineRule="auto"/>
        <w:ind w:right="450"/>
        <w:rPr>
          <w:rFonts w:ascii="Verdana" w:eastAsia="Times New Roman" w:hAnsi="Verdana" w:cs="Times New Roman"/>
          <w:color w:val="424242"/>
          <w:sz w:val="23"/>
          <w:szCs w:val="23"/>
        </w:rPr>
      </w:pPr>
    </w:p>
    <w:p w:rsidR="00DC678E" w:rsidRPr="003A6330" w:rsidRDefault="007C6A3D" w:rsidP="003A6330">
      <w:pPr>
        <w:shd w:val="clear" w:color="auto" w:fill="FFFFFF"/>
        <w:spacing w:after="0" w:line="276" w:lineRule="auto"/>
        <w:jc w:val="both"/>
        <w:rPr>
          <w:rFonts w:ascii="Times New Roman" w:eastAsia="Times New Roman" w:hAnsi="Times New Roman" w:cs="Times New Roman"/>
          <w:sz w:val="28"/>
          <w:szCs w:val="28"/>
        </w:rPr>
      </w:pPr>
      <w:r w:rsidRPr="00707858">
        <w:rPr>
          <w:rFonts w:ascii="Times New Roman" w:eastAsia="Times New Roman" w:hAnsi="Times New Roman" w:cs="Times New Roman"/>
          <w:sz w:val="28"/>
          <w:szCs w:val="28"/>
        </w:rPr>
        <w:t xml:space="preserve">   </w:t>
      </w:r>
      <w:r w:rsidR="00595947" w:rsidRPr="00595947">
        <w:rPr>
          <w:rFonts w:ascii="Times New Roman" w:eastAsia="Times New Roman" w:hAnsi="Times New Roman" w:cs="Times New Roman"/>
          <w:sz w:val="28"/>
          <w:szCs w:val="28"/>
        </w:rPr>
        <w:t>За наибольшую крупность заполнителя (</w:t>
      </w:r>
      <w:proofErr w:type="spellStart"/>
      <w:r w:rsidR="00595947" w:rsidRPr="00595947">
        <w:rPr>
          <w:rFonts w:ascii="Times New Roman" w:eastAsia="Times New Roman" w:hAnsi="Times New Roman" w:cs="Times New Roman"/>
          <w:sz w:val="28"/>
          <w:szCs w:val="28"/>
        </w:rPr>
        <w:t>D</w:t>
      </w:r>
      <w:r w:rsidR="00595947" w:rsidRPr="00595947">
        <w:rPr>
          <w:rFonts w:ascii="Times New Roman" w:eastAsia="Times New Roman" w:hAnsi="Times New Roman" w:cs="Times New Roman"/>
          <w:sz w:val="28"/>
          <w:szCs w:val="28"/>
          <w:vertAlign w:val="subscript"/>
        </w:rPr>
        <w:t>наиб</w:t>
      </w:r>
      <w:proofErr w:type="spellEnd"/>
      <w:r w:rsidR="00595947" w:rsidRPr="00595947">
        <w:rPr>
          <w:rFonts w:ascii="Times New Roman" w:eastAsia="Times New Roman" w:hAnsi="Times New Roman" w:cs="Times New Roman"/>
          <w:sz w:val="28"/>
          <w:szCs w:val="28"/>
        </w:rPr>
        <w:t>) принимают размер отверстий того сита, на котором полный остаток не превышает 5 % просеиваемой пробы, а за наименьшую крупность (</w:t>
      </w:r>
      <w:proofErr w:type="spellStart"/>
      <w:r w:rsidR="00595947" w:rsidRPr="00595947">
        <w:rPr>
          <w:rFonts w:ascii="Times New Roman" w:eastAsia="Times New Roman" w:hAnsi="Times New Roman" w:cs="Times New Roman"/>
          <w:sz w:val="28"/>
          <w:szCs w:val="28"/>
        </w:rPr>
        <w:t>D</w:t>
      </w:r>
      <w:r w:rsidR="00595947" w:rsidRPr="00595947">
        <w:rPr>
          <w:rFonts w:ascii="Times New Roman" w:eastAsia="Times New Roman" w:hAnsi="Times New Roman" w:cs="Times New Roman"/>
          <w:sz w:val="28"/>
          <w:szCs w:val="28"/>
          <w:vertAlign w:val="subscript"/>
        </w:rPr>
        <w:t>наим</w:t>
      </w:r>
      <w:proofErr w:type="spellEnd"/>
      <w:r w:rsidR="00595947" w:rsidRPr="00595947">
        <w:rPr>
          <w:rFonts w:ascii="Times New Roman" w:eastAsia="Times New Roman" w:hAnsi="Times New Roman" w:cs="Times New Roman"/>
          <w:sz w:val="28"/>
          <w:szCs w:val="28"/>
        </w:rPr>
        <w:t>) – размер отверстия нижнего сита, полный остаток на котором составляет не менее 95 %. Кроме того, вычисляют значения 0,5(</w:t>
      </w:r>
      <w:proofErr w:type="spellStart"/>
      <w:r w:rsidR="00595947" w:rsidRPr="00595947">
        <w:rPr>
          <w:rFonts w:ascii="Times New Roman" w:eastAsia="Times New Roman" w:hAnsi="Times New Roman" w:cs="Times New Roman"/>
          <w:sz w:val="28"/>
          <w:szCs w:val="28"/>
        </w:rPr>
        <w:t>D</w:t>
      </w:r>
      <w:r w:rsidR="00595947" w:rsidRPr="00595947">
        <w:rPr>
          <w:rFonts w:ascii="Times New Roman" w:eastAsia="Times New Roman" w:hAnsi="Times New Roman" w:cs="Times New Roman"/>
          <w:sz w:val="28"/>
          <w:szCs w:val="28"/>
          <w:vertAlign w:val="subscript"/>
        </w:rPr>
        <w:t>наим</w:t>
      </w:r>
      <w:proofErr w:type="spellEnd"/>
      <w:r w:rsidR="00595947" w:rsidRPr="00595947">
        <w:rPr>
          <w:rFonts w:ascii="Times New Roman" w:eastAsia="Times New Roman" w:hAnsi="Times New Roman" w:cs="Times New Roman"/>
          <w:sz w:val="28"/>
          <w:szCs w:val="28"/>
          <w:vertAlign w:val="subscript"/>
        </w:rPr>
        <w:t> </w:t>
      </w:r>
      <w:r w:rsidR="00595947" w:rsidRPr="00595947">
        <w:rPr>
          <w:rFonts w:ascii="Times New Roman" w:eastAsia="Times New Roman" w:hAnsi="Times New Roman" w:cs="Times New Roman"/>
          <w:sz w:val="28"/>
          <w:szCs w:val="28"/>
        </w:rPr>
        <w:t xml:space="preserve">+ </w:t>
      </w:r>
      <w:proofErr w:type="spellStart"/>
      <w:r w:rsidR="00595947" w:rsidRPr="00595947">
        <w:rPr>
          <w:rFonts w:ascii="Times New Roman" w:eastAsia="Times New Roman" w:hAnsi="Times New Roman" w:cs="Times New Roman"/>
          <w:sz w:val="28"/>
          <w:szCs w:val="28"/>
        </w:rPr>
        <w:t>D</w:t>
      </w:r>
      <w:r w:rsidR="00595947" w:rsidRPr="00595947">
        <w:rPr>
          <w:rFonts w:ascii="Times New Roman" w:eastAsia="Times New Roman" w:hAnsi="Times New Roman" w:cs="Times New Roman"/>
          <w:sz w:val="28"/>
          <w:szCs w:val="28"/>
          <w:vertAlign w:val="subscript"/>
        </w:rPr>
        <w:t>наиб</w:t>
      </w:r>
      <w:proofErr w:type="spellEnd"/>
      <w:r w:rsidR="00595947" w:rsidRPr="00595947">
        <w:rPr>
          <w:rFonts w:ascii="Times New Roman" w:eastAsia="Times New Roman" w:hAnsi="Times New Roman" w:cs="Times New Roman"/>
          <w:sz w:val="28"/>
          <w:szCs w:val="28"/>
        </w:rPr>
        <w:t xml:space="preserve">) и 1,25 </w:t>
      </w:r>
      <w:proofErr w:type="spellStart"/>
      <w:r w:rsidR="00595947" w:rsidRPr="00595947">
        <w:rPr>
          <w:rFonts w:ascii="Times New Roman" w:eastAsia="Times New Roman" w:hAnsi="Times New Roman" w:cs="Times New Roman"/>
          <w:sz w:val="28"/>
          <w:szCs w:val="28"/>
        </w:rPr>
        <w:t>D</w:t>
      </w:r>
      <w:r w:rsidR="00595947" w:rsidRPr="00595947">
        <w:rPr>
          <w:rFonts w:ascii="Times New Roman" w:eastAsia="Times New Roman" w:hAnsi="Times New Roman" w:cs="Times New Roman"/>
          <w:sz w:val="28"/>
          <w:szCs w:val="28"/>
          <w:vertAlign w:val="subscript"/>
        </w:rPr>
        <w:t>наиб</w:t>
      </w:r>
      <w:proofErr w:type="spellEnd"/>
      <w:r w:rsidR="00595947" w:rsidRPr="00595947">
        <w:rPr>
          <w:rFonts w:ascii="Times New Roman" w:eastAsia="Times New Roman" w:hAnsi="Times New Roman" w:cs="Times New Roman"/>
          <w:sz w:val="28"/>
          <w:szCs w:val="28"/>
        </w:rPr>
        <w:t>. Зерновой состав каждой фракции или смеси фракций должен находиться в пределах, указанных в таблице 2.</w:t>
      </w:r>
    </w:p>
    <w:p w:rsidR="00595947" w:rsidRDefault="00595947" w:rsidP="00707858">
      <w:pPr>
        <w:shd w:val="clear" w:color="auto" w:fill="FFFFFF"/>
        <w:spacing w:before="120" w:after="120" w:line="240" w:lineRule="auto"/>
        <w:ind w:left="120" w:right="450"/>
        <w:jc w:val="center"/>
        <w:rPr>
          <w:rFonts w:ascii="Times New Roman" w:eastAsia="Times New Roman" w:hAnsi="Times New Roman" w:cs="Times New Roman"/>
          <w:b/>
          <w:bCs/>
          <w:sz w:val="28"/>
          <w:szCs w:val="28"/>
        </w:rPr>
      </w:pPr>
      <w:r w:rsidRPr="00595947">
        <w:rPr>
          <w:rFonts w:ascii="Times New Roman" w:eastAsia="Times New Roman" w:hAnsi="Times New Roman" w:cs="Times New Roman"/>
          <w:b/>
          <w:bCs/>
          <w:sz w:val="28"/>
          <w:szCs w:val="28"/>
        </w:rPr>
        <w:t>Зерновой состав щебня</w:t>
      </w:r>
    </w:p>
    <w:p w:rsidR="00707858" w:rsidRDefault="00707858" w:rsidP="00707858">
      <w:pPr>
        <w:shd w:val="clear" w:color="auto" w:fill="FFFFFF"/>
        <w:spacing w:before="120" w:after="120" w:line="240" w:lineRule="auto"/>
        <w:ind w:left="120" w:right="450"/>
        <w:jc w:val="right"/>
        <w:rPr>
          <w:rFonts w:ascii="Times New Roman" w:eastAsia="Times New Roman" w:hAnsi="Times New Roman" w:cs="Times New Roman"/>
          <w:bCs/>
          <w:sz w:val="28"/>
          <w:szCs w:val="28"/>
        </w:rPr>
      </w:pPr>
      <w:proofErr w:type="gramStart"/>
      <w:r>
        <w:rPr>
          <w:rFonts w:ascii="Times New Roman" w:eastAsia="Times New Roman" w:hAnsi="Times New Roman" w:cs="Times New Roman"/>
          <w:bCs/>
          <w:sz w:val="28"/>
          <w:szCs w:val="28"/>
        </w:rPr>
        <w:t>т</w:t>
      </w:r>
      <w:r w:rsidRPr="00595947">
        <w:rPr>
          <w:rFonts w:ascii="Times New Roman" w:eastAsia="Times New Roman" w:hAnsi="Times New Roman" w:cs="Times New Roman"/>
          <w:bCs/>
          <w:sz w:val="28"/>
          <w:szCs w:val="28"/>
        </w:rPr>
        <w:t>а</w:t>
      </w:r>
      <w:r w:rsidRPr="00707858">
        <w:rPr>
          <w:rFonts w:ascii="Times New Roman" w:eastAsia="Times New Roman" w:hAnsi="Times New Roman" w:cs="Times New Roman"/>
          <w:bCs/>
          <w:sz w:val="28"/>
          <w:szCs w:val="28"/>
        </w:rPr>
        <w:t>блица</w:t>
      </w:r>
      <w:proofErr w:type="gramEnd"/>
      <w:r w:rsidRPr="00707858">
        <w:rPr>
          <w:rFonts w:ascii="Times New Roman" w:eastAsia="Times New Roman" w:hAnsi="Times New Roman" w:cs="Times New Roman"/>
          <w:bCs/>
          <w:sz w:val="28"/>
          <w:szCs w:val="28"/>
        </w:rPr>
        <w:t xml:space="preserve"> 2</w:t>
      </w:r>
    </w:p>
    <w:tbl>
      <w:tblPr>
        <w:tblStyle w:val="a5"/>
        <w:tblW w:w="0" w:type="auto"/>
        <w:tblInd w:w="120" w:type="dxa"/>
        <w:tblLayout w:type="fixed"/>
        <w:tblLook w:val="04A0" w:firstRow="1" w:lastRow="0" w:firstColumn="1" w:lastColumn="0" w:noHBand="0" w:noVBand="1"/>
      </w:tblPr>
      <w:tblGrid>
        <w:gridCol w:w="2427"/>
        <w:gridCol w:w="1276"/>
        <w:gridCol w:w="2106"/>
        <w:gridCol w:w="1437"/>
        <w:gridCol w:w="1979"/>
      </w:tblGrid>
      <w:tr w:rsidR="00707858" w:rsidTr="00707858">
        <w:tc>
          <w:tcPr>
            <w:tcW w:w="2427" w:type="dxa"/>
          </w:tcPr>
          <w:p w:rsidR="00707858" w:rsidRPr="00707858" w:rsidRDefault="00707858" w:rsidP="00707858">
            <w:pPr>
              <w:spacing w:before="120" w:after="120"/>
              <w:ind w:right="450"/>
              <w:jc w:val="center"/>
              <w:rPr>
                <w:rFonts w:ascii="Times New Roman" w:eastAsia="Times New Roman" w:hAnsi="Times New Roman" w:cs="Times New Roman"/>
                <w:bCs/>
                <w:sz w:val="24"/>
                <w:szCs w:val="24"/>
              </w:rPr>
            </w:pPr>
            <w:r w:rsidRPr="00707858">
              <w:rPr>
                <w:rFonts w:ascii="Times New Roman" w:eastAsia="Times New Roman" w:hAnsi="Times New Roman" w:cs="Times New Roman"/>
                <w:bCs/>
                <w:sz w:val="24"/>
                <w:szCs w:val="24"/>
              </w:rPr>
              <w:t>Размер контрольных сит, мм</w:t>
            </w:r>
          </w:p>
        </w:tc>
        <w:tc>
          <w:tcPr>
            <w:tcW w:w="1276" w:type="dxa"/>
          </w:tcPr>
          <w:p w:rsidR="00707858" w:rsidRPr="00707858" w:rsidRDefault="00707858" w:rsidP="00707858">
            <w:pPr>
              <w:spacing w:before="120" w:after="120"/>
              <w:ind w:right="45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en-US"/>
              </w:rPr>
              <w:t>D</w:t>
            </w:r>
            <w:proofErr w:type="spellStart"/>
            <w:r w:rsidRPr="00707858">
              <w:rPr>
                <w:rFonts w:ascii="Times New Roman" w:eastAsia="Times New Roman" w:hAnsi="Times New Roman" w:cs="Times New Roman"/>
                <w:bCs/>
                <w:sz w:val="28"/>
                <w:szCs w:val="28"/>
                <w:vertAlign w:val="subscript"/>
              </w:rPr>
              <w:t>наим</w:t>
            </w:r>
            <w:proofErr w:type="spellEnd"/>
            <w:r w:rsidRPr="00707858">
              <w:rPr>
                <w:rFonts w:ascii="Times New Roman" w:eastAsia="Times New Roman" w:hAnsi="Times New Roman" w:cs="Times New Roman"/>
                <w:bCs/>
                <w:sz w:val="28"/>
                <w:szCs w:val="28"/>
                <w:vertAlign w:val="subscript"/>
              </w:rPr>
              <w:t>.</w:t>
            </w:r>
          </w:p>
        </w:tc>
        <w:tc>
          <w:tcPr>
            <w:tcW w:w="2106" w:type="dxa"/>
          </w:tcPr>
          <w:p w:rsidR="00707858" w:rsidRPr="00707858" w:rsidRDefault="00707858" w:rsidP="00707858">
            <w:pPr>
              <w:spacing w:before="120" w:after="120"/>
              <w:ind w:right="45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0,5</w:t>
            </w:r>
            <w:r>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lang w:val="en-US"/>
              </w:rPr>
              <w:t>D</w:t>
            </w:r>
            <w:proofErr w:type="spellStart"/>
            <w:r w:rsidRPr="00707858">
              <w:rPr>
                <w:rFonts w:ascii="Times New Roman" w:eastAsia="Times New Roman" w:hAnsi="Times New Roman" w:cs="Times New Roman"/>
                <w:bCs/>
                <w:sz w:val="28"/>
                <w:szCs w:val="28"/>
                <w:vertAlign w:val="subscript"/>
              </w:rPr>
              <w:t>наим</w:t>
            </w:r>
            <w:proofErr w:type="spellEnd"/>
            <w:r w:rsidRPr="00707858">
              <w:rPr>
                <w:rFonts w:ascii="Times New Roman" w:eastAsia="Times New Roman" w:hAnsi="Times New Roman" w:cs="Times New Roman"/>
                <w:bCs/>
                <w:sz w:val="28"/>
                <w:szCs w:val="28"/>
                <w:vertAlign w:val="subscript"/>
              </w:rPr>
              <w:t>.</w:t>
            </w:r>
            <w:r>
              <w:rPr>
                <w:rFonts w:ascii="Times New Roman" w:eastAsia="Times New Roman" w:hAnsi="Times New Roman" w:cs="Times New Roman"/>
                <w:bCs/>
                <w:sz w:val="28"/>
                <w:szCs w:val="28"/>
                <w:vertAlign w:val="subscript"/>
              </w:rPr>
              <w:t xml:space="preserve"> </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en-US"/>
              </w:rPr>
              <w:t xml:space="preserve"> D</w:t>
            </w:r>
            <w:r>
              <w:rPr>
                <w:rFonts w:ascii="Times New Roman" w:eastAsia="Times New Roman" w:hAnsi="Times New Roman" w:cs="Times New Roman"/>
                <w:bCs/>
                <w:sz w:val="28"/>
                <w:szCs w:val="28"/>
              </w:rPr>
              <w:t xml:space="preserve"> </w:t>
            </w:r>
            <w:r w:rsidRPr="00707858">
              <w:rPr>
                <w:rFonts w:ascii="Times New Roman" w:eastAsia="Times New Roman" w:hAnsi="Times New Roman" w:cs="Times New Roman"/>
                <w:bCs/>
                <w:sz w:val="28"/>
                <w:szCs w:val="28"/>
                <w:vertAlign w:val="subscript"/>
              </w:rPr>
              <w:t>наиб.</w:t>
            </w:r>
            <w:r>
              <w:rPr>
                <w:rFonts w:ascii="Times New Roman" w:eastAsia="Times New Roman" w:hAnsi="Times New Roman" w:cs="Times New Roman"/>
                <w:bCs/>
                <w:sz w:val="28"/>
                <w:szCs w:val="28"/>
              </w:rPr>
              <w:t>)</w:t>
            </w:r>
          </w:p>
        </w:tc>
        <w:tc>
          <w:tcPr>
            <w:tcW w:w="1437" w:type="dxa"/>
          </w:tcPr>
          <w:p w:rsidR="00707858" w:rsidRPr="00707858" w:rsidRDefault="00707858" w:rsidP="00707858">
            <w:pPr>
              <w:spacing w:before="120" w:after="120"/>
              <w:ind w:right="450"/>
              <w:jc w:val="center"/>
              <w:rPr>
                <w:rFonts w:ascii="Times New Roman" w:eastAsia="Times New Roman" w:hAnsi="Times New Roman" w:cs="Times New Roman"/>
                <w:bCs/>
                <w:sz w:val="28"/>
                <w:szCs w:val="28"/>
                <w:lang w:val="en-US"/>
              </w:rPr>
            </w:pPr>
            <w:r>
              <w:rPr>
                <w:rFonts w:ascii="Times New Roman" w:eastAsia="Times New Roman" w:hAnsi="Times New Roman" w:cs="Times New Roman"/>
                <w:bCs/>
                <w:sz w:val="28"/>
                <w:szCs w:val="28"/>
                <w:lang w:val="en-US"/>
              </w:rPr>
              <w:t>D</w:t>
            </w:r>
            <w:r>
              <w:rPr>
                <w:rFonts w:ascii="Times New Roman" w:eastAsia="Times New Roman" w:hAnsi="Times New Roman" w:cs="Times New Roman"/>
                <w:bCs/>
                <w:sz w:val="28"/>
                <w:szCs w:val="28"/>
              </w:rPr>
              <w:t xml:space="preserve"> </w:t>
            </w:r>
            <w:r w:rsidRPr="00707858">
              <w:rPr>
                <w:rFonts w:ascii="Times New Roman" w:eastAsia="Times New Roman" w:hAnsi="Times New Roman" w:cs="Times New Roman"/>
                <w:bCs/>
                <w:sz w:val="28"/>
                <w:szCs w:val="28"/>
                <w:vertAlign w:val="subscript"/>
              </w:rPr>
              <w:t>наиб.</w:t>
            </w:r>
          </w:p>
        </w:tc>
        <w:tc>
          <w:tcPr>
            <w:tcW w:w="1979" w:type="dxa"/>
          </w:tcPr>
          <w:p w:rsidR="00707858" w:rsidRPr="00707858" w:rsidRDefault="00707858" w:rsidP="00707858">
            <w:pPr>
              <w:spacing w:before="120" w:after="120"/>
              <w:ind w:right="45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1,25</w:t>
            </w:r>
            <w:r>
              <w:rPr>
                <w:rFonts w:ascii="Times New Roman" w:eastAsia="Times New Roman" w:hAnsi="Times New Roman" w:cs="Times New Roman"/>
                <w:bCs/>
                <w:sz w:val="28"/>
                <w:szCs w:val="28"/>
                <w:lang w:val="en-US"/>
              </w:rPr>
              <w:t>D</w:t>
            </w:r>
            <w:r>
              <w:rPr>
                <w:rFonts w:ascii="Times New Roman" w:eastAsia="Times New Roman" w:hAnsi="Times New Roman" w:cs="Times New Roman"/>
                <w:bCs/>
                <w:sz w:val="28"/>
                <w:szCs w:val="28"/>
              </w:rPr>
              <w:t xml:space="preserve"> </w:t>
            </w:r>
            <w:r w:rsidRPr="00707858">
              <w:rPr>
                <w:rFonts w:ascii="Times New Roman" w:eastAsia="Times New Roman" w:hAnsi="Times New Roman" w:cs="Times New Roman"/>
                <w:bCs/>
                <w:sz w:val="28"/>
                <w:szCs w:val="28"/>
                <w:vertAlign w:val="subscript"/>
              </w:rPr>
              <w:t>наиб.</w:t>
            </w:r>
          </w:p>
        </w:tc>
      </w:tr>
      <w:tr w:rsidR="00707858" w:rsidTr="00707858">
        <w:tc>
          <w:tcPr>
            <w:tcW w:w="2427" w:type="dxa"/>
          </w:tcPr>
          <w:p w:rsidR="00707858" w:rsidRPr="00707858" w:rsidRDefault="00707858" w:rsidP="00707858">
            <w:pPr>
              <w:spacing w:before="120" w:after="120"/>
              <w:ind w:right="450"/>
              <w:jc w:val="center"/>
              <w:rPr>
                <w:rFonts w:ascii="Times New Roman" w:eastAsia="Times New Roman" w:hAnsi="Times New Roman" w:cs="Times New Roman"/>
                <w:bCs/>
                <w:sz w:val="24"/>
                <w:szCs w:val="24"/>
              </w:rPr>
            </w:pPr>
            <w:r w:rsidRPr="00707858">
              <w:rPr>
                <w:rFonts w:ascii="Times New Roman" w:eastAsia="Times New Roman" w:hAnsi="Times New Roman" w:cs="Times New Roman"/>
                <w:bCs/>
                <w:sz w:val="24"/>
                <w:szCs w:val="24"/>
              </w:rPr>
              <w:t>Полный остаток на ситах, % по массе</w:t>
            </w:r>
          </w:p>
        </w:tc>
        <w:tc>
          <w:tcPr>
            <w:tcW w:w="1276" w:type="dxa"/>
          </w:tcPr>
          <w:p w:rsidR="00707858" w:rsidRDefault="00707858" w:rsidP="00707858">
            <w:pPr>
              <w:spacing w:before="120" w:after="120"/>
              <w:ind w:right="450"/>
              <w:jc w:val="center"/>
              <w:rPr>
                <w:rFonts w:ascii="Times New Roman" w:eastAsia="Times New Roman" w:hAnsi="Times New Roman" w:cs="Times New Roman"/>
                <w:bCs/>
                <w:sz w:val="28"/>
                <w:szCs w:val="28"/>
              </w:rPr>
            </w:pPr>
          </w:p>
        </w:tc>
        <w:tc>
          <w:tcPr>
            <w:tcW w:w="2106" w:type="dxa"/>
          </w:tcPr>
          <w:p w:rsidR="00707858" w:rsidRDefault="00707858" w:rsidP="00707858">
            <w:pPr>
              <w:spacing w:before="120" w:after="120"/>
              <w:ind w:right="450"/>
              <w:jc w:val="center"/>
              <w:rPr>
                <w:rFonts w:ascii="Times New Roman" w:eastAsia="Times New Roman" w:hAnsi="Times New Roman" w:cs="Times New Roman"/>
                <w:bCs/>
                <w:sz w:val="28"/>
                <w:szCs w:val="28"/>
              </w:rPr>
            </w:pPr>
          </w:p>
        </w:tc>
        <w:tc>
          <w:tcPr>
            <w:tcW w:w="1437" w:type="dxa"/>
          </w:tcPr>
          <w:p w:rsidR="00707858" w:rsidRDefault="00707858" w:rsidP="00707858">
            <w:pPr>
              <w:spacing w:before="120" w:after="120"/>
              <w:ind w:right="450"/>
              <w:jc w:val="center"/>
              <w:rPr>
                <w:rFonts w:ascii="Times New Roman" w:eastAsia="Times New Roman" w:hAnsi="Times New Roman" w:cs="Times New Roman"/>
                <w:bCs/>
                <w:sz w:val="28"/>
                <w:szCs w:val="28"/>
              </w:rPr>
            </w:pPr>
          </w:p>
        </w:tc>
        <w:tc>
          <w:tcPr>
            <w:tcW w:w="1979" w:type="dxa"/>
          </w:tcPr>
          <w:p w:rsidR="00707858" w:rsidRDefault="00707858" w:rsidP="00707858">
            <w:pPr>
              <w:spacing w:before="120" w:after="120"/>
              <w:ind w:right="450"/>
              <w:jc w:val="center"/>
              <w:rPr>
                <w:rFonts w:ascii="Times New Roman" w:eastAsia="Times New Roman" w:hAnsi="Times New Roman" w:cs="Times New Roman"/>
                <w:bCs/>
                <w:sz w:val="28"/>
                <w:szCs w:val="28"/>
              </w:rPr>
            </w:pPr>
          </w:p>
        </w:tc>
      </w:tr>
    </w:tbl>
    <w:p w:rsidR="00707858" w:rsidRDefault="00707858" w:rsidP="00707858">
      <w:pPr>
        <w:shd w:val="clear" w:color="auto" w:fill="FFFFFF"/>
        <w:spacing w:before="120" w:after="120" w:line="240" w:lineRule="auto"/>
        <w:ind w:left="120" w:right="450"/>
        <w:jc w:val="right"/>
        <w:rPr>
          <w:rFonts w:ascii="Times New Roman" w:eastAsia="Times New Roman" w:hAnsi="Times New Roman" w:cs="Times New Roman"/>
          <w:bCs/>
          <w:sz w:val="28"/>
          <w:szCs w:val="28"/>
        </w:rPr>
      </w:pPr>
    </w:p>
    <w:p w:rsidR="00595947" w:rsidRPr="007A6B18" w:rsidRDefault="00567537" w:rsidP="007A6B18">
      <w:pPr>
        <w:spacing w:after="0" w:line="276" w:lineRule="auto"/>
        <w:jc w:val="both"/>
        <w:rPr>
          <w:rFonts w:ascii="Times New Roman" w:eastAsia="Times New Roman" w:hAnsi="Times New Roman" w:cs="Times New Roman"/>
          <w:color w:val="000000"/>
          <w:sz w:val="28"/>
          <w:szCs w:val="28"/>
        </w:rPr>
      </w:pPr>
      <w:r w:rsidRPr="007A6B18">
        <w:rPr>
          <w:rFonts w:ascii="Times New Roman" w:hAnsi="Times New Roman" w:cs="Times New Roman"/>
          <w:sz w:val="28"/>
          <w:szCs w:val="28"/>
        </w:rPr>
        <w:t xml:space="preserve">  </w:t>
      </w:r>
      <w:r w:rsidR="00EF5CCD" w:rsidRPr="007A6B18">
        <w:rPr>
          <w:rFonts w:ascii="Times New Roman" w:hAnsi="Times New Roman" w:cs="Times New Roman"/>
          <w:color w:val="000000"/>
          <w:sz w:val="28"/>
          <w:szCs w:val="28"/>
        </w:rPr>
        <w:t xml:space="preserve">Зерновой состав крупного заполнителя характеризуют наибольшей и наименьшей крупностью его зерен. Наибольшая крупность щебня (гравия) определяется размером отверстия сита, на котором полный остаток не </w:t>
      </w:r>
      <w:r w:rsidR="00EF5CCD" w:rsidRPr="007A6B18">
        <w:rPr>
          <w:rFonts w:ascii="Times New Roman" w:hAnsi="Times New Roman" w:cs="Times New Roman"/>
          <w:color w:val="000000"/>
          <w:sz w:val="28"/>
          <w:szCs w:val="28"/>
        </w:rPr>
        <w:lastRenderedPageBreak/>
        <w:t>превышает 5 %, наименьшая – размером сита, на котором полный остаток не менее 95 %.</w:t>
      </w:r>
      <w:r w:rsidR="007A6B18" w:rsidRPr="007A6B18">
        <w:rPr>
          <w:rFonts w:ascii="Times New Roman" w:eastAsia="Times New Roman" w:hAnsi="Times New Roman" w:cs="Times New Roman"/>
          <w:color w:val="000000"/>
          <w:sz w:val="28"/>
          <w:szCs w:val="28"/>
        </w:rPr>
        <w:t xml:space="preserve">    </w:t>
      </w:r>
      <w:r w:rsidR="007A6B18" w:rsidRPr="00595947">
        <w:rPr>
          <w:rFonts w:ascii="Times New Roman" w:eastAsia="Times New Roman" w:hAnsi="Times New Roman" w:cs="Times New Roman"/>
          <w:color w:val="000000"/>
          <w:sz w:val="28"/>
          <w:szCs w:val="28"/>
        </w:rPr>
        <w:t>Результаты определения зернового состава щебня</w:t>
      </w:r>
      <w:r w:rsidR="007A6B18" w:rsidRPr="007A6B18">
        <w:rPr>
          <w:rFonts w:ascii="Times New Roman" w:eastAsia="Times New Roman" w:hAnsi="Times New Roman" w:cs="Times New Roman"/>
          <w:color w:val="000000"/>
          <w:sz w:val="28"/>
          <w:szCs w:val="28"/>
        </w:rPr>
        <w:t xml:space="preserve"> (гравия)</w:t>
      </w:r>
      <w:r w:rsidR="007A6B18" w:rsidRPr="00595947">
        <w:rPr>
          <w:rFonts w:ascii="Times New Roman" w:eastAsia="Times New Roman" w:hAnsi="Times New Roman" w:cs="Times New Roman"/>
          <w:color w:val="000000"/>
          <w:sz w:val="28"/>
          <w:szCs w:val="28"/>
        </w:rPr>
        <w:t xml:space="preserve"> выражают кривой просеивания, для построения которой на оси абсцисс откладывают размеры отверстий сит (мм), а на оси ординат - полные ос</w:t>
      </w:r>
      <w:r w:rsidR="007A6B18" w:rsidRPr="007A6B18">
        <w:rPr>
          <w:rFonts w:ascii="Times New Roman" w:eastAsia="Times New Roman" w:hAnsi="Times New Roman" w:cs="Times New Roman"/>
          <w:color w:val="000000"/>
          <w:sz w:val="28"/>
          <w:szCs w:val="28"/>
        </w:rPr>
        <w:t xml:space="preserve">татки на ситах (%) (рис. 1). </w:t>
      </w:r>
      <w:r w:rsidR="00EF5CCD" w:rsidRPr="007A6B18">
        <w:rPr>
          <w:rFonts w:ascii="Times New Roman" w:hAnsi="Times New Roman" w:cs="Times New Roman"/>
          <w:color w:val="000000"/>
          <w:sz w:val="28"/>
          <w:szCs w:val="28"/>
        </w:rPr>
        <w:t>Кривая просеивания щебня (гравия) должна располагаться в пределах заштрихованной площади графика зернового состава, т.е.</w:t>
      </w:r>
      <w:r w:rsidR="007A6B18" w:rsidRPr="007A6B18">
        <w:rPr>
          <w:rFonts w:ascii="Times New Roman" w:hAnsi="Times New Roman" w:cs="Times New Roman"/>
          <w:color w:val="000000"/>
          <w:sz w:val="28"/>
          <w:szCs w:val="28"/>
        </w:rPr>
        <w:t xml:space="preserve"> в области плотных смесей</w:t>
      </w:r>
      <w:r w:rsidR="00EF5CCD" w:rsidRPr="007A6B18">
        <w:rPr>
          <w:rFonts w:ascii="Times New Roman" w:hAnsi="Times New Roman" w:cs="Times New Roman"/>
          <w:color w:val="000000"/>
          <w:sz w:val="28"/>
          <w:szCs w:val="28"/>
        </w:rPr>
        <w:t>.</w:t>
      </w:r>
    </w:p>
    <w:p w:rsidR="00595947" w:rsidRDefault="00595947" w:rsidP="008E4AE8">
      <w:pPr>
        <w:spacing w:after="0"/>
        <w:jc w:val="both"/>
        <w:rPr>
          <w:noProof/>
        </w:rPr>
      </w:pPr>
      <w:r>
        <w:rPr>
          <w:noProof/>
        </w:rPr>
        <mc:AlternateContent>
          <mc:Choice Requires="wps">
            <w:drawing>
              <wp:inline distT="0" distB="0" distL="0" distR="0" wp14:anchorId="60C147D9" wp14:editId="125EF601">
                <wp:extent cx="304800" cy="304800"/>
                <wp:effectExtent l="0" t="0" r="0" b="0"/>
                <wp:docPr id="1" name="AutoShape 1" descr="https://studfile.net/html/2706/271/html_IMacEwJCvx.t7Ci/img-y1oaF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376CF9" id="AutoShape 1" o:spid="_x0000_s1026" alt="https://studfile.net/html/2706/271/html_IMacEwJCvx.t7Ci/img-y1oaF7.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DWfWI95QIAAAYGAAAOAAAAAAAAAAAAAAAA&#10;AC4CAABkcnMvZTJvRG9jLnhtbFBLAQItABQABgAIAAAAIQBMoOks2AAAAAMBAAAPAAAAAAAAAAAA&#10;AAAAAD8FAABkcnMvZG93bnJldi54bWxQSwUGAAAAAAQABADzAAAARAYAAAAA&#10;" filled="f" stroked="f">
                <o:lock v:ext="edit" aspectratio="t"/>
                <w10:anchorlock/>
              </v:rect>
            </w:pict>
          </mc:Fallback>
        </mc:AlternateContent>
      </w:r>
      <w:r w:rsidRPr="00595947">
        <w:rPr>
          <w:noProof/>
        </w:rPr>
        <w:t xml:space="preserve"> </w:t>
      </w:r>
    </w:p>
    <w:p w:rsidR="00595947" w:rsidRDefault="00595947" w:rsidP="008E4AE8">
      <w:pPr>
        <w:spacing w:after="0"/>
        <w:jc w:val="both"/>
        <w:rPr>
          <w:rFonts w:ascii="Times New Roman" w:hAnsi="Times New Roman" w:cs="Times New Roman"/>
          <w:b/>
          <w:bCs/>
          <w:sz w:val="28"/>
          <w:szCs w:val="28"/>
        </w:rPr>
      </w:pPr>
    </w:p>
    <w:p w:rsidR="00FB463A" w:rsidRDefault="00595947" w:rsidP="00B279E8">
      <w:pPr>
        <w:widowControl w:val="0"/>
        <w:shd w:val="clear" w:color="auto" w:fill="FFFFFF"/>
        <w:autoSpaceDE w:val="0"/>
        <w:autoSpaceDN w:val="0"/>
        <w:adjustRightInd w:val="0"/>
        <w:spacing w:after="0" w:line="276" w:lineRule="auto"/>
        <w:ind w:hanging="269"/>
        <w:jc w:val="center"/>
        <w:rPr>
          <w:rFonts w:ascii="Times New Roman" w:eastAsia="Times New Roman" w:hAnsi="Times New Roman" w:cs="Times New Roman"/>
          <w:spacing w:val="-4"/>
          <w:sz w:val="28"/>
          <w:szCs w:val="28"/>
        </w:rPr>
      </w:pPr>
      <w:r>
        <w:rPr>
          <w:noProof/>
        </w:rPr>
        <w:drawing>
          <wp:inline distT="0" distB="0" distL="0" distR="0" wp14:anchorId="0D1BCE45" wp14:editId="2B96B1D2">
            <wp:extent cx="4057650" cy="3038475"/>
            <wp:effectExtent l="0" t="0" r="0" b="9525"/>
            <wp:docPr id="3" name="Рисунок 3" descr="http://konspekta.net/lektsianew/baza12/3028418961385.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onspekta.net/lektsianew/baza12/3028418961385.files/image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57650" cy="3038475"/>
                    </a:xfrm>
                    <a:prstGeom prst="rect">
                      <a:avLst/>
                    </a:prstGeom>
                    <a:noFill/>
                    <a:ln>
                      <a:noFill/>
                    </a:ln>
                  </pic:spPr>
                </pic:pic>
              </a:graphicData>
            </a:graphic>
          </wp:inline>
        </w:drawing>
      </w:r>
    </w:p>
    <w:p w:rsidR="00595947" w:rsidRDefault="007E39D0" w:rsidP="003A6330">
      <w:pPr>
        <w:widowControl w:val="0"/>
        <w:shd w:val="clear" w:color="auto" w:fill="FFFFFF"/>
        <w:autoSpaceDE w:val="0"/>
        <w:autoSpaceDN w:val="0"/>
        <w:adjustRightInd w:val="0"/>
        <w:spacing w:after="0" w:line="276" w:lineRule="auto"/>
        <w:ind w:hanging="269"/>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Рис.1 График зернового состава щебня (гравия)</w:t>
      </w:r>
    </w:p>
    <w:p w:rsidR="003A6330" w:rsidRPr="007E39D0" w:rsidRDefault="003A6330" w:rsidP="003A6330">
      <w:pPr>
        <w:widowControl w:val="0"/>
        <w:shd w:val="clear" w:color="auto" w:fill="FFFFFF"/>
        <w:autoSpaceDE w:val="0"/>
        <w:autoSpaceDN w:val="0"/>
        <w:adjustRightInd w:val="0"/>
        <w:spacing w:after="0" w:line="276" w:lineRule="auto"/>
        <w:ind w:hanging="269"/>
        <w:jc w:val="center"/>
        <w:rPr>
          <w:rFonts w:ascii="Times New Roman" w:eastAsia="Times New Roman" w:hAnsi="Times New Roman" w:cs="Times New Roman"/>
          <w:spacing w:val="-4"/>
          <w:sz w:val="28"/>
          <w:szCs w:val="28"/>
        </w:rPr>
      </w:pPr>
    </w:p>
    <w:p w:rsidR="00595947" w:rsidRPr="0011339C" w:rsidRDefault="00595947" w:rsidP="0011339C">
      <w:pPr>
        <w:pStyle w:val="a3"/>
        <w:shd w:val="clear" w:color="auto" w:fill="FFFFFF"/>
        <w:spacing w:before="120" w:beforeAutospacing="0" w:after="120" w:afterAutospacing="0" w:line="276" w:lineRule="auto"/>
        <w:ind w:left="120" w:right="450"/>
        <w:rPr>
          <w:sz w:val="28"/>
          <w:szCs w:val="28"/>
        </w:rPr>
      </w:pPr>
      <w:r w:rsidRPr="0011339C">
        <w:rPr>
          <w:rStyle w:val="a4"/>
          <w:sz w:val="28"/>
          <w:szCs w:val="28"/>
        </w:rPr>
        <w:t>Контрольные вопросы</w:t>
      </w:r>
    </w:p>
    <w:p w:rsidR="00595947" w:rsidRPr="0011339C" w:rsidRDefault="00595947" w:rsidP="0011339C">
      <w:pPr>
        <w:pStyle w:val="a3"/>
        <w:shd w:val="clear" w:color="auto" w:fill="FFFFFF"/>
        <w:spacing w:before="120" w:beforeAutospacing="0" w:after="120" w:afterAutospacing="0" w:line="276" w:lineRule="auto"/>
        <w:ind w:left="120" w:right="450"/>
        <w:rPr>
          <w:sz w:val="28"/>
          <w:szCs w:val="28"/>
        </w:rPr>
      </w:pPr>
      <w:r w:rsidRPr="0011339C">
        <w:rPr>
          <w:sz w:val="28"/>
          <w:szCs w:val="28"/>
        </w:rPr>
        <w:t>1. Что называется крупным заполнителем бетона?</w:t>
      </w:r>
    </w:p>
    <w:p w:rsidR="00595947" w:rsidRPr="0011339C" w:rsidRDefault="00595947" w:rsidP="0011339C">
      <w:pPr>
        <w:pStyle w:val="a3"/>
        <w:shd w:val="clear" w:color="auto" w:fill="FFFFFF"/>
        <w:spacing w:before="120" w:beforeAutospacing="0" w:after="120" w:afterAutospacing="0" w:line="276" w:lineRule="auto"/>
        <w:ind w:left="120" w:right="450"/>
        <w:rPr>
          <w:sz w:val="28"/>
          <w:szCs w:val="28"/>
        </w:rPr>
      </w:pPr>
      <w:r w:rsidRPr="0011339C">
        <w:rPr>
          <w:sz w:val="28"/>
          <w:szCs w:val="28"/>
        </w:rPr>
        <w:t>2. Чем отличается щебень от гравия?</w:t>
      </w:r>
    </w:p>
    <w:p w:rsidR="00595947" w:rsidRPr="0011339C" w:rsidRDefault="00595947" w:rsidP="0011339C">
      <w:pPr>
        <w:pStyle w:val="a3"/>
        <w:shd w:val="clear" w:color="auto" w:fill="FFFFFF"/>
        <w:spacing w:before="120" w:beforeAutospacing="0" w:after="120" w:afterAutospacing="0" w:line="276" w:lineRule="auto"/>
        <w:ind w:left="120" w:right="450"/>
        <w:rPr>
          <w:sz w:val="28"/>
          <w:szCs w:val="28"/>
        </w:rPr>
      </w:pPr>
      <w:r w:rsidRPr="0011339C">
        <w:rPr>
          <w:sz w:val="28"/>
          <w:szCs w:val="28"/>
        </w:rPr>
        <w:t>3. Классификация крупных заполнителей.</w:t>
      </w:r>
    </w:p>
    <w:p w:rsidR="00595947" w:rsidRPr="0011339C" w:rsidRDefault="00595947" w:rsidP="0011339C">
      <w:pPr>
        <w:pStyle w:val="a3"/>
        <w:shd w:val="clear" w:color="auto" w:fill="FFFFFF"/>
        <w:spacing w:before="120" w:beforeAutospacing="0" w:after="120" w:afterAutospacing="0" w:line="276" w:lineRule="auto"/>
        <w:ind w:left="120" w:right="450"/>
        <w:rPr>
          <w:sz w:val="28"/>
          <w:szCs w:val="28"/>
        </w:rPr>
      </w:pPr>
      <w:r w:rsidRPr="0011339C">
        <w:rPr>
          <w:sz w:val="28"/>
          <w:szCs w:val="28"/>
        </w:rPr>
        <w:t>4. Перечислите свойства щебня и охарактеризуйте их.</w:t>
      </w:r>
    </w:p>
    <w:p w:rsidR="003A6330" w:rsidRDefault="00595947" w:rsidP="0011339C">
      <w:pPr>
        <w:pStyle w:val="a3"/>
        <w:shd w:val="clear" w:color="auto" w:fill="FFFFFF"/>
        <w:spacing w:before="120" w:beforeAutospacing="0" w:after="120" w:afterAutospacing="0" w:line="276" w:lineRule="auto"/>
        <w:ind w:left="120" w:right="450"/>
        <w:rPr>
          <w:sz w:val="28"/>
          <w:szCs w:val="28"/>
        </w:rPr>
      </w:pPr>
      <w:r w:rsidRPr="0011339C">
        <w:rPr>
          <w:sz w:val="28"/>
          <w:szCs w:val="28"/>
        </w:rPr>
        <w:t>5. Как взаимосвязаны свойства крупного заполнителя и свойства бетона?</w:t>
      </w:r>
    </w:p>
    <w:p w:rsidR="00595947" w:rsidRDefault="003A6330" w:rsidP="0011339C">
      <w:pPr>
        <w:pStyle w:val="a3"/>
        <w:shd w:val="clear" w:color="auto" w:fill="FFFFFF"/>
        <w:spacing w:before="120" w:beforeAutospacing="0" w:after="120" w:afterAutospacing="0" w:line="276" w:lineRule="auto"/>
        <w:ind w:left="120" w:right="450"/>
        <w:rPr>
          <w:sz w:val="28"/>
          <w:szCs w:val="28"/>
        </w:rPr>
      </w:pPr>
      <w:r>
        <w:rPr>
          <w:sz w:val="28"/>
          <w:szCs w:val="28"/>
        </w:rPr>
        <w:t>6. Записать порядок проведения работы, зарисовать график, о</w:t>
      </w:r>
      <w:r w:rsidR="004E1124">
        <w:rPr>
          <w:sz w:val="28"/>
          <w:szCs w:val="28"/>
        </w:rPr>
        <w:t>т</w:t>
      </w:r>
      <w:r>
        <w:rPr>
          <w:sz w:val="28"/>
          <w:szCs w:val="28"/>
        </w:rPr>
        <w:t xml:space="preserve">ветить на контрольные вопросы. </w:t>
      </w:r>
    </w:p>
    <w:p w:rsidR="00FB463A" w:rsidRDefault="00FB463A" w:rsidP="00C62A5F">
      <w:pPr>
        <w:widowControl w:val="0"/>
        <w:shd w:val="clear" w:color="auto" w:fill="FFFFFF"/>
        <w:autoSpaceDE w:val="0"/>
        <w:autoSpaceDN w:val="0"/>
        <w:adjustRightInd w:val="0"/>
        <w:spacing w:after="0" w:line="276" w:lineRule="auto"/>
        <w:rPr>
          <w:rFonts w:ascii="Times New Roman" w:eastAsia="Times New Roman" w:hAnsi="Times New Roman" w:cs="Times New Roman"/>
          <w:spacing w:val="-4"/>
          <w:sz w:val="28"/>
          <w:szCs w:val="28"/>
        </w:rPr>
      </w:pPr>
    </w:p>
    <w:p w:rsidR="00C62A5F" w:rsidRDefault="00C62A5F" w:rsidP="00C62A5F">
      <w:pPr>
        <w:widowControl w:val="0"/>
        <w:shd w:val="clear" w:color="auto" w:fill="FFFFFF"/>
        <w:autoSpaceDE w:val="0"/>
        <w:autoSpaceDN w:val="0"/>
        <w:adjustRightInd w:val="0"/>
        <w:spacing w:after="0" w:line="276" w:lineRule="auto"/>
        <w:rPr>
          <w:rFonts w:ascii="Times New Roman" w:eastAsia="Times New Roman" w:hAnsi="Times New Roman" w:cs="Times New Roman"/>
          <w:spacing w:val="-4"/>
          <w:sz w:val="28"/>
          <w:szCs w:val="28"/>
        </w:rPr>
      </w:pPr>
    </w:p>
    <w:p w:rsidR="00B007FE" w:rsidRDefault="00B007FE" w:rsidP="00B279E8">
      <w:pPr>
        <w:widowControl w:val="0"/>
        <w:shd w:val="clear" w:color="auto" w:fill="FFFFFF"/>
        <w:autoSpaceDE w:val="0"/>
        <w:autoSpaceDN w:val="0"/>
        <w:adjustRightInd w:val="0"/>
        <w:spacing w:after="0" w:line="276" w:lineRule="auto"/>
        <w:ind w:hanging="269"/>
        <w:jc w:val="center"/>
        <w:rPr>
          <w:rFonts w:ascii="Times New Roman" w:eastAsia="Times New Roman" w:hAnsi="Times New Roman" w:cs="Times New Roman"/>
          <w:spacing w:val="-4"/>
          <w:sz w:val="28"/>
          <w:szCs w:val="28"/>
        </w:rPr>
      </w:pPr>
    </w:p>
    <w:p w:rsidR="00B007FE" w:rsidRDefault="00B007FE" w:rsidP="00B279E8">
      <w:pPr>
        <w:widowControl w:val="0"/>
        <w:shd w:val="clear" w:color="auto" w:fill="FFFFFF"/>
        <w:autoSpaceDE w:val="0"/>
        <w:autoSpaceDN w:val="0"/>
        <w:adjustRightInd w:val="0"/>
        <w:spacing w:after="0" w:line="276" w:lineRule="auto"/>
        <w:ind w:hanging="269"/>
        <w:jc w:val="center"/>
        <w:rPr>
          <w:rFonts w:ascii="Times New Roman" w:eastAsia="Times New Roman" w:hAnsi="Times New Roman" w:cs="Times New Roman"/>
          <w:spacing w:val="-4"/>
          <w:sz w:val="28"/>
          <w:szCs w:val="28"/>
        </w:rPr>
      </w:pPr>
    </w:p>
    <w:p w:rsidR="00B279E8" w:rsidRPr="00B146B6" w:rsidRDefault="00B279E8" w:rsidP="00B279E8">
      <w:pPr>
        <w:widowControl w:val="0"/>
        <w:shd w:val="clear" w:color="auto" w:fill="FFFFFF"/>
        <w:autoSpaceDE w:val="0"/>
        <w:autoSpaceDN w:val="0"/>
        <w:adjustRightInd w:val="0"/>
        <w:spacing w:after="0" w:line="276" w:lineRule="auto"/>
        <w:ind w:hanging="269"/>
        <w:jc w:val="center"/>
        <w:rPr>
          <w:rFonts w:ascii="Times New Roman" w:eastAsia="Times New Roman" w:hAnsi="Times New Roman" w:cs="Times New Roman"/>
          <w:b/>
          <w:spacing w:val="-4"/>
          <w:sz w:val="28"/>
          <w:szCs w:val="28"/>
        </w:rPr>
      </w:pPr>
      <w:bookmarkStart w:id="0" w:name="_GoBack"/>
      <w:r w:rsidRPr="00B146B6">
        <w:rPr>
          <w:rFonts w:ascii="Times New Roman" w:eastAsia="Times New Roman" w:hAnsi="Times New Roman" w:cs="Times New Roman"/>
          <w:b/>
          <w:spacing w:val="-4"/>
          <w:sz w:val="28"/>
          <w:szCs w:val="28"/>
        </w:rPr>
        <w:lastRenderedPageBreak/>
        <w:t xml:space="preserve">Группа C -21 </w:t>
      </w:r>
      <w:bookmarkEnd w:id="0"/>
      <w:r w:rsidR="007D410E" w:rsidRPr="00B146B6">
        <w:rPr>
          <w:rFonts w:ascii="Times New Roman" w:eastAsia="Times New Roman" w:hAnsi="Times New Roman" w:cs="Times New Roman"/>
          <w:b/>
          <w:spacing w:val="-4"/>
          <w:sz w:val="28"/>
          <w:szCs w:val="28"/>
        </w:rPr>
        <w:tab/>
      </w:r>
    </w:p>
    <w:p w:rsidR="00B279E8" w:rsidRPr="00B279E8" w:rsidRDefault="00B279E8" w:rsidP="00B279E8">
      <w:pPr>
        <w:widowControl w:val="0"/>
        <w:shd w:val="clear" w:color="auto" w:fill="FFFFFF"/>
        <w:autoSpaceDE w:val="0"/>
        <w:autoSpaceDN w:val="0"/>
        <w:adjustRightInd w:val="0"/>
        <w:spacing w:after="0" w:line="276" w:lineRule="auto"/>
        <w:ind w:hanging="269"/>
        <w:jc w:val="center"/>
        <w:rPr>
          <w:rFonts w:ascii="Times New Roman" w:eastAsia="Times New Roman" w:hAnsi="Times New Roman" w:cs="Times New Roman"/>
          <w:spacing w:val="-4"/>
          <w:sz w:val="28"/>
          <w:szCs w:val="28"/>
        </w:rPr>
      </w:pPr>
      <w:r w:rsidRPr="00B279E8">
        <w:rPr>
          <w:rFonts w:ascii="Times New Roman" w:eastAsia="Times New Roman" w:hAnsi="Times New Roman" w:cs="Times New Roman"/>
          <w:spacing w:val="-4"/>
          <w:sz w:val="28"/>
          <w:szCs w:val="28"/>
        </w:rPr>
        <w:t>ПМ 01. МДК 01.01</w:t>
      </w:r>
      <w:proofErr w:type="gramStart"/>
      <w:r w:rsidRPr="00B279E8">
        <w:rPr>
          <w:rFonts w:ascii="Times New Roman" w:eastAsia="Times New Roman" w:hAnsi="Times New Roman" w:cs="Times New Roman"/>
          <w:spacing w:val="-4"/>
          <w:sz w:val="28"/>
          <w:szCs w:val="28"/>
        </w:rPr>
        <w:t>. тема</w:t>
      </w:r>
      <w:proofErr w:type="gramEnd"/>
      <w:r w:rsidRPr="00B279E8">
        <w:rPr>
          <w:rFonts w:ascii="Times New Roman" w:eastAsia="Times New Roman" w:hAnsi="Times New Roman" w:cs="Times New Roman"/>
          <w:spacing w:val="-4"/>
          <w:sz w:val="28"/>
          <w:szCs w:val="28"/>
        </w:rPr>
        <w:t xml:space="preserve"> 1.1. Строительные материалы и изделия</w:t>
      </w:r>
    </w:p>
    <w:p w:rsidR="00B279E8" w:rsidRPr="00B279E8" w:rsidRDefault="00B279E8" w:rsidP="00B279E8">
      <w:pPr>
        <w:spacing w:after="0" w:line="276" w:lineRule="auto"/>
        <w:jc w:val="center"/>
        <w:rPr>
          <w:rFonts w:ascii="Times New Roman" w:eastAsia="Times New Roman" w:hAnsi="Times New Roman" w:cs="Times New Roman"/>
          <w:spacing w:val="-4"/>
          <w:sz w:val="28"/>
          <w:szCs w:val="28"/>
        </w:rPr>
      </w:pPr>
      <w:proofErr w:type="spellStart"/>
      <w:r w:rsidRPr="00B279E8">
        <w:rPr>
          <w:rFonts w:ascii="Times New Roman" w:eastAsia="Times New Roman" w:hAnsi="Times New Roman" w:cs="Times New Roman"/>
          <w:spacing w:val="-4"/>
          <w:sz w:val="28"/>
          <w:szCs w:val="28"/>
        </w:rPr>
        <w:t>Цибина</w:t>
      </w:r>
      <w:proofErr w:type="spellEnd"/>
      <w:r w:rsidRPr="00B279E8">
        <w:rPr>
          <w:rFonts w:ascii="Times New Roman" w:eastAsia="Times New Roman" w:hAnsi="Times New Roman" w:cs="Times New Roman"/>
          <w:spacing w:val="-4"/>
          <w:sz w:val="28"/>
          <w:szCs w:val="28"/>
        </w:rPr>
        <w:t xml:space="preserve"> Н.Н. </w:t>
      </w:r>
    </w:p>
    <w:p w:rsidR="00B279E8" w:rsidRPr="003A6330" w:rsidRDefault="00FB463A" w:rsidP="00702D48">
      <w:pPr>
        <w:suppressAutoHyphens/>
        <w:spacing w:after="200" w:line="276" w:lineRule="auto"/>
        <w:jc w:val="center"/>
        <w:rPr>
          <w:rFonts w:ascii="Times New Roman" w:eastAsia="Times New Roman" w:hAnsi="Times New Roman" w:cs="Times New Roman"/>
          <w:b/>
          <w:spacing w:val="-4"/>
          <w:sz w:val="28"/>
          <w:szCs w:val="28"/>
        </w:rPr>
      </w:pPr>
      <w:r w:rsidRPr="003A6330">
        <w:rPr>
          <w:rFonts w:ascii="Times New Roman" w:eastAsia="Times New Roman" w:hAnsi="Times New Roman" w:cs="Times New Roman"/>
          <w:b/>
          <w:spacing w:val="-4"/>
          <w:sz w:val="28"/>
          <w:szCs w:val="28"/>
        </w:rPr>
        <w:t>28</w:t>
      </w:r>
      <w:r w:rsidR="00B279E8" w:rsidRPr="003A6330">
        <w:rPr>
          <w:rFonts w:ascii="Times New Roman" w:eastAsia="Times New Roman" w:hAnsi="Times New Roman" w:cs="Times New Roman"/>
          <w:b/>
          <w:spacing w:val="-4"/>
          <w:sz w:val="28"/>
          <w:szCs w:val="28"/>
        </w:rPr>
        <w:t xml:space="preserve">.04.20.  </w:t>
      </w:r>
    </w:p>
    <w:p w:rsidR="00B279E8" w:rsidRPr="003752E0" w:rsidRDefault="00023B13" w:rsidP="00B279E8">
      <w:pPr>
        <w:jc w:val="center"/>
        <w:rPr>
          <w:rFonts w:ascii="Times New Roman" w:hAnsi="Times New Roman" w:cs="Times New Roman"/>
          <w:b/>
          <w:sz w:val="28"/>
          <w:szCs w:val="28"/>
        </w:rPr>
      </w:pPr>
      <w:r>
        <w:rPr>
          <w:rFonts w:ascii="Times New Roman" w:eastAsia="Calibri" w:hAnsi="Times New Roman" w:cs="Times New Roman"/>
          <w:bCs/>
          <w:i/>
          <w:sz w:val="28"/>
          <w:szCs w:val="28"/>
          <w:lang w:eastAsia="en-US"/>
        </w:rPr>
        <w:t>Урок 22</w:t>
      </w:r>
      <w:r w:rsidRPr="00023B13">
        <w:rPr>
          <w:rFonts w:ascii="Times New Roman" w:eastAsia="Calibri" w:hAnsi="Times New Roman" w:cs="Times New Roman"/>
          <w:bCs/>
          <w:i/>
          <w:sz w:val="28"/>
          <w:szCs w:val="28"/>
          <w:lang w:eastAsia="en-US"/>
        </w:rPr>
        <w:t>.</w:t>
      </w:r>
      <w:r>
        <w:rPr>
          <w:rFonts w:ascii="Times New Roman" w:eastAsia="Calibri" w:hAnsi="Times New Roman" w:cs="Times New Roman"/>
          <w:b/>
          <w:bCs/>
          <w:sz w:val="28"/>
          <w:szCs w:val="28"/>
          <w:lang w:eastAsia="en-US"/>
        </w:rPr>
        <w:t xml:space="preserve">  </w:t>
      </w:r>
      <w:r w:rsidR="00B279E8" w:rsidRPr="003752E0">
        <w:rPr>
          <w:rFonts w:ascii="Times New Roman" w:hAnsi="Times New Roman" w:cs="Times New Roman"/>
          <w:b/>
          <w:sz w:val="28"/>
          <w:szCs w:val="28"/>
        </w:rPr>
        <w:t>Тема: «Технология приготовления бетонной смеси»</w:t>
      </w:r>
    </w:p>
    <w:p w:rsidR="00B279E8" w:rsidRPr="003752E0" w:rsidRDefault="00B279E8" w:rsidP="00B279E8">
      <w:pPr>
        <w:pStyle w:val="a3"/>
        <w:spacing w:before="0" w:beforeAutospacing="0" w:after="0" w:afterAutospacing="0" w:line="360" w:lineRule="auto"/>
        <w:ind w:firstLine="612"/>
        <w:jc w:val="both"/>
        <w:rPr>
          <w:color w:val="000000"/>
          <w:sz w:val="28"/>
          <w:szCs w:val="28"/>
        </w:rPr>
      </w:pPr>
      <w:r w:rsidRPr="003752E0">
        <w:rPr>
          <w:color w:val="000000"/>
          <w:sz w:val="28"/>
          <w:szCs w:val="28"/>
        </w:rPr>
        <w:t>Приготовление бетонной смеси –</w:t>
      </w:r>
      <w:r w:rsidR="002A019D">
        <w:rPr>
          <w:color w:val="000000"/>
          <w:sz w:val="28"/>
          <w:szCs w:val="28"/>
        </w:rPr>
        <w:t xml:space="preserve"> достаточно трудоемкий процесс,</w:t>
      </w:r>
      <w:r w:rsidR="002A019D" w:rsidRPr="002A019D">
        <w:rPr>
          <w:color w:val="000000"/>
          <w:sz w:val="28"/>
          <w:szCs w:val="28"/>
        </w:rPr>
        <w:t xml:space="preserve"> </w:t>
      </w:r>
      <w:proofErr w:type="gramStart"/>
      <w:r w:rsidRPr="003752E0">
        <w:rPr>
          <w:color w:val="000000"/>
          <w:sz w:val="28"/>
          <w:szCs w:val="28"/>
        </w:rPr>
        <w:t>требующий</w:t>
      </w:r>
      <w:proofErr w:type="gramEnd"/>
      <w:r w:rsidRPr="003752E0">
        <w:rPr>
          <w:color w:val="000000"/>
          <w:sz w:val="28"/>
          <w:szCs w:val="28"/>
        </w:rPr>
        <w:t xml:space="preserve"> как больших физических затрат, так и хорошей организации работ. При выполнении бетонных работ до 50…70% трудозатрат приходится на приготовление раствора. </w:t>
      </w:r>
    </w:p>
    <w:p w:rsidR="00B279E8" w:rsidRPr="002C212E" w:rsidRDefault="00B279E8" w:rsidP="00B279E8">
      <w:pPr>
        <w:spacing w:after="0" w:line="360" w:lineRule="auto"/>
        <w:jc w:val="both"/>
        <w:rPr>
          <w:rFonts w:ascii="Times New Roman" w:eastAsia="Times New Roman" w:hAnsi="Times New Roman" w:cs="Times New Roman"/>
          <w:color w:val="000000"/>
          <w:sz w:val="28"/>
          <w:szCs w:val="28"/>
        </w:rPr>
      </w:pPr>
      <w:r w:rsidRPr="003752E0">
        <w:rPr>
          <w:rFonts w:ascii="Times New Roman" w:hAnsi="Times New Roman" w:cs="Times New Roman"/>
          <w:sz w:val="28"/>
          <w:szCs w:val="28"/>
        </w:rPr>
        <w:t xml:space="preserve">  </w:t>
      </w:r>
      <w:r w:rsidRPr="002C212E">
        <w:rPr>
          <w:rFonts w:ascii="Times New Roman" w:eastAsia="Times New Roman" w:hAnsi="Times New Roman" w:cs="Times New Roman"/>
          <w:color w:val="000000"/>
          <w:sz w:val="28"/>
          <w:szCs w:val="28"/>
        </w:rPr>
        <w:t>Технологический процесс бетонирования конструкций, включает приготовление бетонной смеси и транспортирования ее на строящийся объект, подачу, распределение, укладку и уплотнение ее в конструкции, уход за бетоном в процессе твердения.</w:t>
      </w:r>
    </w:p>
    <w:p w:rsidR="00B279E8" w:rsidRPr="002C212E" w:rsidRDefault="00B279E8" w:rsidP="00B279E8">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C212E">
        <w:rPr>
          <w:rFonts w:ascii="Times New Roman" w:eastAsia="Times New Roman" w:hAnsi="Times New Roman" w:cs="Times New Roman"/>
          <w:color w:val="000000"/>
          <w:sz w:val="28"/>
          <w:szCs w:val="28"/>
        </w:rPr>
        <w:t>Бетонную смесь нельзя заготовить заранее и перевозить на большие расстояния. После приготовления она должна быть доставлена и уложена в блоки сооружения до начала схватывания (обычно 1…3 ч). Поэтому бетонную смесь необходимо приготавливать вблизи мест её укладки так, чтобы время нахождения её в пути в летнее время не превышало 1 ч.</w:t>
      </w:r>
    </w:p>
    <w:p w:rsidR="00B279E8" w:rsidRPr="002C212E" w:rsidRDefault="00B279E8" w:rsidP="00B279E8">
      <w:pPr>
        <w:spacing w:after="0" w:line="360" w:lineRule="auto"/>
        <w:jc w:val="both"/>
        <w:rPr>
          <w:rFonts w:ascii="Times New Roman" w:eastAsia="Times New Roman" w:hAnsi="Times New Roman" w:cs="Times New Roman"/>
          <w:color w:val="000000"/>
          <w:sz w:val="28"/>
          <w:szCs w:val="28"/>
        </w:rPr>
      </w:pPr>
      <w:r w:rsidRPr="002C212E">
        <w:rPr>
          <w:rFonts w:ascii="Times New Roman" w:eastAsia="Times New Roman" w:hAnsi="Times New Roman" w:cs="Times New Roman"/>
          <w:color w:val="000000"/>
          <w:sz w:val="28"/>
          <w:szCs w:val="28"/>
        </w:rPr>
        <w:t xml:space="preserve">Бетонную смесь приготовляют на механизированном или автоматизированном бетонном заводе в готовом виде доставляют на строительство или приготавливают на </w:t>
      </w:r>
      <w:proofErr w:type="spellStart"/>
      <w:r w:rsidRPr="002C212E">
        <w:rPr>
          <w:rFonts w:ascii="Times New Roman" w:eastAsia="Times New Roman" w:hAnsi="Times New Roman" w:cs="Times New Roman"/>
          <w:color w:val="000000"/>
          <w:sz w:val="28"/>
          <w:szCs w:val="28"/>
        </w:rPr>
        <w:t>приобъектных</w:t>
      </w:r>
      <w:proofErr w:type="spellEnd"/>
      <w:r w:rsidRPr="002C212E">
        <w:rPr>
          <w:rFonts w:ascii="Times New Roman" w:eastAsia="Times New Roman" w:hAnsi="Times New Roman" w:cs="Times New Roman"/>
          <w:color w:val="000000"/>
          <w:sz w:val="28"/>
          <w:szCs w:val="28"/>
        </w:rPr>
        <w:t xml:space="preserve"> инвентарных (передвижных) бетоносмесительных установках.</w:t>
      </w:r>
    </w:p>
    <w:p w:rsidR="00B279E8" w:rsidRPr="002C212E" w:rsidRDefault="00B279E8" w:rsidP="00B279E8">
      <w:pPr>
        <w:spacing w:after="0" w:line="360" w:lineRule="auto"/>
        <w:jc w:val="both"/>
        <w:rPr>
          <w:rFonts w:ascii="Times New Roman" w:eastAsia="Times New Roman" w:hAnsi="Times New Roman" w:cs="Times New Roman"/>
          <w:color w:val="000000"/>
          <w:sz w:val="28"/>
          <w:szCs w:val="28"/>
        </w:rPr>
      </w:pPr>
      <w:r w:rsidRPr="002C212E">
        <w:rPr>
          <w:rFonts w:ascii="Times New Roman" w:eastAsia="Times New Roman" w:hAnsi="Times New Roman" w:cs="Times New Roman"/>
          <w:i/>
          <w:iCs/>
          <w:color w:val="000000"/>
          <w:sz w:val="28"/>
          <w:szCs w:val="28"/>
        </w:rPr>
        <w:t>Приготовление бетонной смеси</w:t>
      </w:r>
      <w:r w:rsidRPr="002C212E">
        <w:rPr>
          <w:rFonts w:ascii="Times New Roman" w:eastAsia="Times New Roman" w:hAnsi="Times New Roman" w:cs="Times New Roman"/>
          <w:color w:val="000000"/>
          <w:sz w:val="28"/>
          <w:szCs w:val="28"/>
        </w:rPr>
        <w:t> состоит из следующих операций: прием и складирование составляющих материалов (цемента, заполнителей), взвешивание (дозирование) и перемешивания их с водой и выдачи готовой бетонной смеси на транспортные средства. В зимних условиях в данный технологический процесс включают дополнительные операции.</w:t>
      </w:r>
    </w:p>
    <w:p w:rsidR="00B279E8" w:rsidRPr="002C212E" w:rsidRDefault="00B279E8" w:rsidP="00B279E8">
      <w:pPr>
        <w:spacing w:after="0" w:line="360" w:lineRule="auto"/>
        <w:jc w:val="both"/>
        <w:rPr>
          <w:rFonts w:ascii="Times New Roman" w:eastAsia="Times New Roman" w:hAnsi="Times New Roman" w:cs="Times New Roman"/>
          <w:color w:val="000000"/>
          <w:sz w:val="28"/>
          <w:szCs w:val="28"/>
        </w:rPr>
      </w:pPr>
      <w:r w:rsidRPr="002C212E">
        <w:rPr>
          <w:rFonts w:ascii="Times New Roman" w:eastAsia="Times New Roman" w:hAnsi="Times New Roman" w:cs="Times New Roman"/>
          <w:color w:val="000000"/>
          <w:sz w:val="28"/>
          <w:szCs w:val="28"/>
        </w:rPr>
        <w:t xml:space="preserve">Бетонную смесь приготавливают по законченной или расчлененной технологии. При законченной технологии в качестве продукта получают готовую бетонную смесь, при расчлененной – </w:t>
      </w:r>
      <w:proofErr w:type="spellStart"/>
      <w:r w:rsidRPr="002C212E">
        <w:rPr>
          <w:rFonts w:ascii="Times New Roman" w:eastAsia="Times New Roman" w:hAnsi="Times New Roman" w:cs="Times New Roman"/>
          <w:color w:val="000000"/>
          <w:sz w:val="28"/>
          <w:szCs w:val="28"/>
        </w:rPr>
        <w:t>отдозированные</w:t>
      </w:r>
      <w:proofErr w:type="spellEnd"/>
      <w:r w:rsidRPr="002C212E">
        <w:rPr>
          <w:rFonts w:ascii="Times New Roman" w:eastAsia="Times New Roman" w:hAnsi="Times New Roman" w:cs="Times New Roman"/>
          <w:color w:val="000000"/>
          <w:sz w:val="28"/>
          <w:szCs w:val="28"/>
        </w:rPr>
        <w:t xml:space="preserve"> составляющие </w:t>
      </w:r>
      <w:r w:rsidRPr="002C212E">
        <w:rPr>
          <w:rFonts w:ascii="Times New Roman" w:eastAsia="Times New Roman" w:hAnsi="Times New Roman" w:cs="Times New Roman"/>
          <w:color w:val="000000"/>
          <w:sz w:val="28"/>
          <w:szCs w:val="28"/>
        </w:rPr>
        <w:lastRenderedPageBreak/>
        <w:t xml:space="preserve">или сухую бетонную смесь. Основными техническими средствами для выпуска бетонной смеси являются расходные бункера с распределительными устройствами, дозаторы, </w:t>
      </w:r>
      <w:proofErr w:type="spellStart"/>
      <w:r w:rsidRPr="002C212E">
        <w:rPr>
          <w:rFonts w:ascii="Times New Roman" w:eastAsia="Times New Roman" w:hAnsi="Times New Roman" w:cs="Times New Roman"/>
          <w:color w:val="000000"/>
          <w:sz w:val="28"/>
          <w:szCs w:val="28"/>
        </w:rPr>
        <w:t>бетоносмесители</w:t>
      </w:r>
      <w:proofErr w:type="spellEnd"/>
      <w:r w:rsidRPr="002C212E">
        <w:rPr>
          <w:rFonts w:ascii="Times New Roman" w:eastAsia="Times New Roman" w:hAnsi="Times New Roman" w:cs="Times New Roman"/>
          <w:color w:val="000000"/>
          <w:sz w:val="28"/>
          <w:szCs w:val="28"/>
        </w:rPr>
        <w:t>, системы внутренних транспортных средств и коммуникаций, раздаточный бункер.</w:t>
      </w:r>
    </w:p>
    <w:p w:rsidR="00B279E8" w:rsidRPr="002C212E" w:rsidRDefault="00B279E8" w:rsidP="00B279E8">
      <w:pPr>
        <w:spacing w:after="0" w:line="360" w:lineRule="auto"/>
        <w:jc w:val="both"/>
        <w:rPr>
          <w:rFonts w:ascii="Times New Roman" w:eastAsia="Times New Roman" w:hAnsi="Times New Roman" w:cs="Times New Roman"/>
          <w:color w:val="000000"/>
          <w:sz w:val="28"/>
          <w:szCs w:val="28"/>
        </w:rPr>
      </w:pPr>
      <w:r w:rsidRPr="002C212E">
        <w:rPr>
          <w:rFonts w:ascii="Times New Roman" w:eastAsia="Times New Roman" w:hAnsi="Times New Roman" w:cs="Times New Roman"/>
          <w:color w:val="000000"/>
          <w:sz w:val="28"/>
          <w:szCs w:val="28"/>
        </w:rPr>
        <w:t>Технологическое оборудование стационарного типа для приготовления бетонной смеси может быть решено по одноступенчатой и двухступенчатой схемам.</w:t>
      </w:r>
    </w:p>
    <w:p w:rsidR="00B279E8" w:rsidRPr="002C212E" w:rsidRDefault="00B279E8" w:rsidP="00B279E8">
      <w:pPr>
        <w:spacing w:after="0" w:line="360" w:lineRule="auto"/>
        <w:jc w:val="both"/>
        <w:rPr>
          <w:rFonts w:ascii="Times New Roman" w:eastAsia="Times New Roman" w:hAnsi="Times New Roman" w:cs="Times New Roman"/>
          <w:color w:val="000000"/>
          <w:sz w:val="28"/>
          <w:szCs w:val="28"/>
        </w:rPr>
      </w:pPr>
      <w:r w:rsidRPr="002C212E">
        <w:rPr>
          <w:rFonts w:ascii="Times New Roman" w:eastAsia="Times New Roman" w:hAnsi="Times New Roman" w:cs="Times New Roman"/>
          <w:color w:val="000000"/>
          <w:sz w:val="28"/>
          <w:szCs w:val="28"/>
        </w:rPr>
        <w:t>Одноступенчатая (в</w:t>
      </w:r>
      <w:r w:rsidRPr="003752E0">
        <w:rPr>
          <w:rFonts w:ascii="Times New Roman" w:eastAsia="Times New Roman" w:hAnsi="Times New Roman" w:cs="Times New Roman"/>
          <w:color w:val="000000"/>
          <w:sz w:val="28"/>
          <w:szCs w:val="28"/>
        </w:rPr>
        <w:t>ертикальная) схема</w:t>
      </w:r>
      <w:r w:rsidRPr="002C212E">
        <w:rPr>
          <w:rFonts w:ascii="Times New Roman" w:eastAsia="Times New Roman" w:hAnsi="Times New Roman" w:cs="Times New Roman"/>
          <w:color w:val="000000"/>
          <w:sz w:val="28"/>
          <w:szCs w:val="28"/>
        </w:rPr>
        <w:t xml:space="preserve"> характеризуется тем, что составляющие материалы бетонной смеси (вяжущие, заполнители, вода) поднимаются в верхнюю точку технологического процесса один раз и далее перемещаются вниз под действием собственной силы тяжести по ходу технологического процесса. Достоинства: компактны, экономичны, а недостатки — сложность монтажа (из-за значительной высоты, до 35 м).</w:t>
      </w:r>
    </w:p>
    <w:p w:rsidR="00B279E8" w:rsidRPr="002C212E" w:rsidRDefault="00B279E8" w:rsidP="00B279E8">
      <w:pPr>
        <w:spacing w:after="0" w:line="360" w:lineRule="auto"/>
        <w:jc w:val="both"/>
        <w:rPr>
          <w:rFonts w:ascii="Times New Roman" w:eastAsia="Times New Roman" w:hAnsi="Times New Roman" w:cs="Times New Roman"/>
          <w:color w:val="000000"/>
          <w:sz w:val="28"/>
          <w:szCs w:val="28"/>
        </w:rPr>
      </w:pPr>
      <w:r w:rsidRPr="002C212E">
        <w:rPr>
          <w:rFonts w:ascii="Times New Roman" w:eastAsia="Times New Roman" w:hAnsi="Times New Roman" w:cs="Times New Roman"/>
          <w:color w:val="000000"/>
          <w:sz w:val="28"/>
          <w:szCs w:val="28"/>
        </w:rPr>
        <w:t>При двухступенчатой</w:t>
      </w:r>
      <w:r w:rsidRPr="003752E0">
        <w:rPr>
          <w:rFonts w:ascii="Times New Roman" w:eastAsia="Times New Roman" w:hAnsi="Times New Roman" w:cs="Times New Roman"/>
          <w:color w:val="000000"/>
          <w:sz w:val="28"/>
          <w:szCs w:val="28"/>
        </w:rPr>
        <w:t xml:space="preserve"> (партерной) схеме </w:t>
      </w:r>
      <w:r w:rsidRPr="002C212E">
        <w:rPr>
          <w:rFonts w:ascii="Times New Roman" w:eastAsia="Times New Roman" w:hAnsi="Times New Roman" w:cs="Times New Roman"/>
          <w:color w:val="000000"/>
          <w:sz w:val="28"/>
          <w:szCs w:val="28"/>
        </w:rPr>
        <w:t xml:space="preserve">подъем составляющих материалов бетонной смеси происходит дважды, т.е. составляющие бетонной смеси сначала поднимают в расходные бункера, затем они опускаются самотеком, проходя через собственные дозаторы, попадают в общую приемную воронку и снова поднимаются вверх для загрузки в </w:t>
      </w:r>
      <w:proofErr w:type="spellStart"/>
      <w:r w:rsidRPr="002C212E">
        <w:rPr>
          <w:rFonts w:ascii="Times New Roman" w:eastAsia="Times New Roman" w:hAnsi="Times New Roman" w:cs="Times New Roman"/>
          <w:color w:val="000000"/>
          <w:sz w:val="28"/>
          <w:szCs w:val="28"/>
        </w:rPr>
        <w:t>бетоносмеситель</w:t>
      </w:r>
      <w:proofErr w:type="spellEnd"/>
      <w:r w:rsidRPr="002C212E">
        <w:rPr>
          <w:rFonts w:ascii="Times New Roman" w:eastAsia="Times New Roman" w:hAnsi="Times New Roman" w:cs="Times New Roman"/>
          <w:color w:val="000000"/>
          <w:sz w:val="28"/>
          <w:szCs w:val="28"/>
        </w:rPr>
        <w:t>. Достоинством данной схемы является меньшая стоимость монтажа, а недостатком – большая площадь застройки.</w:t>
      </w:r>
    </w:p>
    <w:p w:rsidR="00B279E8" w:rsidRPr="002C212E" w:rsidRDefault="00B279E8" w:rsidP="00B279E8">
      <w:pPr>
        <w:spacing w:after="0" w:line="360" w:lineRule="auto"/>
        <w:jc w:val="both"/>
        <w:rPr>
          <w:rFonts w:ascii="Times New Roman" w:eastAsia="Times New Roman" w:hAnsi="Times New Roman" w:cs="Times New Roman"/>
          <w:color w:val="000000"/>
          <w:sz w:val="28"/>
          <w:szCs w:val="28"/>
        </w:rPr>
      </w:pPr>
      <w:r w:rsidRPr="002C212E">
        <w:rPr>
          <w:rFonts w:ascii="Times New Roman" w:eastAsia="Times New Roman" w:hAnsi="Times New Roman" w:cs="Times New Roman"/>
          <w:color w:val="000000"/>
          <w:sz w:val="28"/>
          <w:szCs w:val="28"/>
        </w:rPr>
        <w:t>При потребности в бетонной смеси не более 20 м</w:t>
      </w:r>
      <w:r w:rsidRPr="002C212E">
        <w:rPr>
          <w:rFonts w:ascii="Times New Roman" w:eastAsia="Times New Roman" w:hAnsi="Times New Roman" w:cs="Times New Roman"/>
          <w:color w:val="000000"/>
          <w:sz w:val="28"/>
          <w:szCs w:val="28"/>
          <w:vertAlign w:val="superscript"/>
        </w:rPr>
        <w:t>3</w:t>
      </w:r>
      <w:r w:rsidRPr="002C212E">
        <w:rPr>
          <w:rFonts w:ascii="Times New Roman" w:eastAsia="Times New Roman" w:hAnsi="Times New Roman" w:cs="Times New Roman"/>
          <w:color w:val="000000"/>
          <w:sz w:val="28"/>
          <w:szCs w:val="28"/>
        </w:rPr>
        <w:t>/ч обычно применяют передвижные мобильные бетономешалки со смесителями гравитационного типа.</w:t>
      </w:r>
    </w:p>
    <w:p w:rsidR="00B279E8" w:rsidRPr="002C212E" w:rsidRDefault="00B279E8" w:rsidP="00B279E8">
      <w:pPr>
        <w:spacing w:after="0" w:line="360" w:lineRule="auto"/>
        <w:jc w:val="both"/>
        <w:rPr>
          <w:rFonts w:ascii="Times New Roman" w:eastAsia="Times New Roman" w:hAnsi="Times New Roman" w:cs="Times New Roman"/>
          <w:color w:val="000000"/>
          <w:sz w:val="28"/>
          <w:szCs w:val="28"/>
        </w:rPr>
      </w:pPr>
      <w:r w:rsidRPr="003752E0">
        <w:rPr>
          <w:rFonts w:ascii="Times New Roman" w:eastAsia="Times New Roman" w:hAnsi="Times New Roman" w:cs="Times New Roman"/>
          <w:color w:val="000000"/>
          <w:sz w:val="28"/>
          <w:szCs w:val="28"/>
        </w:rPr>
        <w:t xml:space="preserve">  </w:t>
      </w:r>
      <w:r w:rsidRPr="002C212E">
        <w:rPr>
          <w:rFonts w:ascii="Times New Roman" w:eastAsia="Times New Roman" w:hAnsi="Times New Roman" w:cs="Times New Roman"/>
          <w:color w:val="000000"/>
          <w:sz w:val="28"/>
          <w:szCs w:val="28"/>
        </w:rPr>
        <w:t>Конструкция бетоносмесительных установок позволяет переводить из рабочего в транспортное положение в течение одной рабочей смены и транспортировать их на прицепе на очередной объект. Использование таких установок целесообразно на крупных рассредоточенных объектах, расположенных от стационарных бетонных заводов на расстояниях, превышающих технологически допустимые.</w:t>
      </w:r>
    </w:p>
    <w:p w:rsidR="00B279E8" w:rsidRPr="002C212E" w:rsidRDefault="00B279E8" w:rsidP="00B279E8">
      <w:pPr>
        <w:spacing w:after="0" w:line="360" w:lineRule="auto"/>
        <w:jc w:val="both"/>
        <w:rPr>
          <w:rFonts w:ascii="Times New Roman" w:eastAsia="Times New Roman" w:hAnsi="Times New Roman" w:cs="Times New Roman"/>
          <w:color w:val="000000"/>
          <w:sz w:val="28"/>
          <w:szCs w:val="28"/>
        </w:rPr>
      </w:pPr>
      <w:r w:rsidRPr="002C212E">
        <w:rPr>
          <w:rFonts w:ascii="Times New Roman" w:eastAsia="Times New Roman" w:hAnsi="Times New Roman" w:cs="Times New Roman"/>
          <w:color w:val="000000"/>
          <w:sz w:val="28"/>
          <w:szCs w:val="28"/>
        </w:rPr>
        <w:lastRenderedPageBreak/>
        <w:t xml:space="preserve">Бетонные заводы обычно выпускают продукцию двух видов – </w:t>
      </w:r>
      <w:proofErr w:type="spellStart"/>
      <w:r w:rsidRPr="002C212E">
        <w:rPr>
          <w:rFonts w:ascii="Times New Roman" w:eastAsia="Times New Roman" w:hAnsi="Times New Roman" w:cs="Times New Roman"/>
          <w:color w:val="000000"/>
          <w:sz w:val="28"/>
          <w:szCs w:val="28"/>
        </w:rPr>
        <w:t>отдозированные</w:t>
      </w:r>
      <w:proofErr w:type="spellEnd"/>
      <w:r w:rsidRPr="002C212E">
        <w:rPr>
          <w:rFonts w:ascii="Times New Roman" w:eastAsia="Times New Roman" w:hAnsi="Times New Roman" w:cs="Times New Roman"/>
          <w:color w:val="000000"/>
          <w:sz w:val="28"/>
          <w:szCs w:val="28"/>
        </w:rPr>
        <w:t xml:space="preserve"> составляющие и готовую бетонную смесь.</w:t>
      </w:r>
    </w:p>
    <w:p w:rsidR="00B279E8" w:rsidRPr="002C212E" w:rsidRDefault="00B279E8" w:rsidP="00B279E8">
      <w:pPr>
        <w:spacing w:after="0" w:line="360" w:lineRule="auto"/>
        <w:jc w:val="both"/>
        <w:rPr>
          <w:rFonts w:ascii="Times New Roman" w:eastAsia="Times New Roman" w:hAnsi="Times New Roman" w:cs="Times New Roman"/>
          <w:color w:val="000000"/>
          <w:sz w:val="28"/>
          <w:szCs w:val="28"/>
        </w:rPr>
      </w:pPr>
      <w:r w:rsidRPr="002C212E">
        <w:rPr>
          <w:rFonts w:ascii="Times New Roman" w:eastAsia="Times New Roman" w:hAnsi="Times New Roman" w:cs="Times New Roman"/>
          <w:color w:val="000000"/>
          <w:sz w:val="28"/>
          <w:szCs w:val="28"/>
        </w:rPr>
        <w:t>В качестве оборудования для приготовления обычной бетонной смеси применяют смесители цикличного и непрерывного действия.</w:t>
      </w:r>
    </w:p>
    <w:p w:rsidR="00B279E8" w:rsidRPr="002C212E" w:rsidRDefault="00B279E8" w:rsidP="00B279E8">
      <w:pPr>
        <w:spacing w:after="0" w:line="360" w:lineRule="auto"/>
        <w:jc w:val="both"/>
        <w:rPr>
          <w:rFonts w:ascii="Times New Roman" w:eastAsia="Times New Roman" w:hAnsi="Times New Roman" w:cs="Times New Roman"/>
          <w:color w:val="000000"/>
          <w:sz w:val="28"/>
          <w:szCs w:val="28"/>
        </w:rPr>
      </w:pPr>
      <w:proofErr w:type="spellStart"/>
      <w:r w:rsidRPr="002C212E">
        <w:rPr>
          <w:rFonts w:ascii="Times New Roman" w:eastAsia="Times New Roman" w:hAnsi="Times New Roman" w:cs="Times New Roman"/>
          <w:color w:val="000000"/>
          <w:sz w:val="28"/>
          <w:szCs w:val="28"/>
        </w:rPr>
        <w:t>Бетоносмесители</w:t>
      </w:r>
      <w:proofErr w:type="spellEnd"/>
      <w:r w:rsidRPr="002C212E">
        <w:rPr>
          <w:rFonts w:ascii="Times New Roman" w:eastAsia="Times New Roman" w:hAnsi="Times New Roman" w:cs="Times New Roman"/>
          <w:color w:val="000000"/>
          <w:sz w:val="28"/>
          <w:szCs w:val="28"/>
        </w:rPr>
        <w:t xml:space="preserve"> цикличного действия различаются по объему готовой смеси, выдаваемой за один замес.</w:t>
      </w:r>
    </w:p>
    <w:p w:rsidR="00B279E8" w:rsidRPr="002C212E" w:rsidRDefault="00B279E8" w:rsidP="00B279E8">
      <w:pPr>
        <w:spacing w:after="0" w:line="360" w:lineRule="auto"/>
        <w:jc w:val="both"/>
        <w:rPr>
          <w:rFonts w:ascii="Times New Roman" w:eastAsia="Times New Roman" w:hAnsi="Times New Roman" w:cs="Times New Roman"/>
          <w:color w:val="000000"/>
          <w:sz w:val="28"/>
          <w:szCs w:val="28"/>
        </w:rPr>
      </w:pPr>
      <w:r w:rsidRPr="003752E0">
        <w:rPr>
          <w:rFonts w:ascii="Times New Roman" w:eastAsia="Times New Roman" w:hAnsi="Times New Roman" w:cs="Times New Roman"/>
          <w:color w:val="000000"/>
          <w:sz w:val="28"/>
          <w:szCs w:val="28"/>
        </w:rPr>
        <w:t xml:space="preserve">  </w:t>
      </w:r>
      <w:r w:rsidRPr="002C212E">
        <w:rPr>
          <w:rFonts w:ascii="Times New Roman" w:eastAsia="Times New Roman" w:hAnsi="Times New Roman" w:cs="Times New Roman"/>
          <w:color w:val="000000"/>
          <w:sz w:val="28"/>
          <w:szCs w:val="28"/>
        </w:rPr>
        <w:t xml:space="preserve">Загрузку </w:t>
      </w:r>
      <w:proofErr w:type="spellStart"/>
      <w:r w:rsidRPr="002C212E">
        <w:rPr>
          <w:rFonts w:ascii="Times New Roman" w:eastAsia="Times New Roman" w:hAnsi="Times New Roman" w:cs="Times New Roman"/>
          <w:color w:val="000000"/>
          <w:sz w:val="28"/>
          <w:szCs w:val="28"/>
        </w:rPr>
        <w:t>бетоносмесителя</w:t>
      </w:r>
      <w:proofErr w:type="spellEnd"/>
      <w:r w:rsidRPr="002C212E">
        <w:rPr>
          <w:rFonts w:ascii="Times New Roman" w:eastAsia="Times New Roman" w:hAnsi="Times New Roman" w:cs="Times New Roman"/>
          <w:color w:val="000000"/>
          <w:sz w:val="28"/>
          <w:szCs w:val="28"/>
        </w:rPr>
        <w:t xml:space="preserve"> цикличного действия производят в следующей последовательности: сначала в смеситель подают 20…30% требуемого на замес количества воды, затем одновременно начинают загружать цемент и заполнители, не прекращая подачи воды до необходимого количества. Цемент поступает в смеситель между порциями заполнителя, благодаря чему устраняется его распыление. Продолжительность перемешивания бетонной смеси зависит от вместимости барабана смесителя и необходимой подвижности бетонной смеси и составляет от 45 до 240 с.</w:t>
      </w:r>
    </w:p>
    <w:p w:rsidR="00B279E8" w:rsidRPr="002C212E" w:rsidRDefault="00B279E8" w:rsidP="00B279E8">
      <w:pPr>
        <w:spacing w:after="0" w:line="360" w:lineRule="auto"/>
        <w:jc w:val="both"/>
        <w:rPr>
          <w:rFonts w:ascii="Times New Roman" w:eastAsia="Times New Roman" w:hAnsi="Times New Roman" w:cs="Times New Roman"/>
          <w:color w:val="000000"/>
          <w:sz w:val="28"/>
          <w:szCs w:val="28"/>
        </w:rPr>
      </w:pPr>
      <w:proofErr w:type="spellStart"/>
      <w:r w:rsidRPr="002C212E">
        <w:rPr>
          <w:rFonts w:ascii="Times New Roman" w:eastAsia="Times New Roman" w:hAnsi="Times New Roman" w:cs="Times New Roman"/>
          <w:color w:val="000000"/>
          <w:sz w:val="28"/>
          <w:szCs w:val="28"/>
        </w:rPr>
        <w:t>Бетоносмесители</w:t>
      </w:r>
      <w:proofErr w:type="spellEnd"/>
      <w:r w:rsidRPr="002C212E">
        <w:rPr>
          <w:rFonts w:ascii="Times New Roman" w:eastAsia="Times New Roman" w:hAnsi="Times New Roman" w:cs="Times New Roman"/>
          <w:color w:val="000000"/>
          <w:sz w:val="28"/>
          <w:szCs w:val="28"/>
        </w:rPr>
        <w:t xml:space="preserve"> непрерывного действия выпускаются производительностью 5, 15, 30 и 60 м</w:t>
      </w:r>
      <w:r w:rsidRPr="002C212E">
        <w:rPr>
          <w:rFonts w:ascii="Times New Roman" w:eastAsia="Times New Roman" w:hAnsi="Times New Roman" w:cs="Times New Roman"/>
          <w:color w:val="000000"/>
          <w:sz w:val="28"/>
          <w:szCs w:val="28"/>
          <w:vertAlign w:val="superscript"/>
        </w:rPr>
        <w:t>3</w:t>
      </w:r>
      <w:r w:rsidRPr="002C212E">
        <w:rPr>
          <w:rFonts w:ascii="Times New Roman" w:eastAsia="Times New Roman" w:hAnsi="Times New Roman" w:cs="Times New Roman"/>
          <w:color w:val="000000"/>
          <w:sz w:val="28"/>
          <w:szCs w:val="28"/>
        </w:rPr>
        <w:t>/ч, а машины гравитационного типа с барабанным смесителем – производительностью 120 м</w:t>
      </w:r>
      <w:r w:rsidRPr="002C212E">
        <w:rPr>
          <w:rFonts w:ascii="Times New Roman" w:eastAsia="Times New Roman" w:hAnsi="Times New Roman" w:cs="Times New Roman"/>
          <w:color w:val="000000"/>
          <w:sz w:val="28"/>
          <w:szCs w:val="28"/>
          <w:vertAlign w:val="superscript"/>
        </w:rPr>
        <w:t>3</w:t>
      </w:r>
      <w:r w:rsidRPr="002C212E">
        <w:rPr>
          <w:rFonts w:ascii="Times New Roman" w:eastAsia="Times New Roman" w:hAnsi="Times New Roman" w:cs="Times New Roman"/>
          <w:color w:val="000000"/>
          <w:sz w:val="28"/>
          <w:szCs w:val="28"/>
        </w:rPr>
        <w:t xml:space="preserve">/ч. Продолжительность перемешивания в этих </w:t>
      </w:r>
      <w:proofErr w:type="spellStart"/>
      <w:r w:rsidRPr="002C212E">
        <w:rPr>
          <w:rFonts w:ascii="Times New Roman" w:eastAsia="Times New Roman" w:hAnsi="Times New Roman" w:cs="Times New Roman"/>
          <w:color w:val="000000"/>
          <w:sz w:val="28"/>
          <w:szCs w:val="28"/>
        </w:rPr>
        <w:t>бетоносмесителях</w:t>
      </w:r>
      <w:proofErr w:type="spellEnd"/>
      <w:r w:rsidRPr="002C212E">
        <w:rPr>
          <w:rFonts w:ascii="Times New Roman" w:eastAsia="Times New Roman" w:hAnsi="Times New Roman" w:cs="Times New Roman"/>
          <w:color w:val="000000"/>
          <w:sz w:val="28"/>
          <w:szCs w:val="28"/>
        </w:rPr>
        <w:t xml:space="preserve"> указывают в паспортах машин.</w:t>
      </w:r>
    </w:p>
    <w:p w:rsidR="00B279E8" w:rsidRPr="002C212E" w:rsidRDefault="00B279E8" w:rsidP="00B279E8">
      <w:pPr>
        <w:spacing w:after="0" w:line="360" w:lineRule="auto"/>
        <w:jc w:val="both"/>
        <w:rPr>
          <w:rFonts w:ascii="Times New Roman" w:eastAsia="Times New Roman" w:hAnsi="Times New Roman" w:cs="Times New Roman"/>
          <w:color w:val="000000"/>
          <w:sz w:val="28"/>
          <w:szCs w:val="28"/>
        </w:rPr>
      </w:pPr>
      <w:r w:rsidRPr="002C212E">
        <w:rPr>
          <w:rFonts w:ascii="Times New Roman" w:eastAsia="Times New Roman" w:hAnsi="Times New Roman" w:cs="Times New Roman"/>
          <w:color w:val="000000"/>
          <w:sz w:val="28"/>
          <w:szCs w:val="28"/>
        </w:rPr>
        <w:t xml:space="preserve">При приготовлении бетонной смеси по раздельной технологии необходимо соблюдать следующий порядок: в смеситель дозируется вода, часть песка, тонкомолотый минеральный наполнитель (в случае его применения) и цемент. Все эти составляющие тщательно перемешиваются, полученную смесь подают в </w:t>
      </w:r>
      <w:proofErr w:type="spellStart"/>
      <w:r w:rsidRPr="002C212E">
        <w:rPr>
          <w:rFonts w:ascii="Times New Roman" w:eastAsia="Times New Roman" w:hAnsi="Times New Roman" w:cs="Times New Roman"/>
          <w:color w:val="000000"/>
          <w:sz w:val="28"/>
          <w:szCs w:val="28"/>
        </w:rPr>
        <w:t>бетоносмеситель</w:t>
      </w:r>
      <w:proofErr w:type="spellEnd"/>
      <w:r w:rsidRPr="002C212E">
        <w:rPr>
          <w:rFonts w:ascii="Times New Roman" w:eastAsia="Times New Roman" w:hAnsi="Times New Roman" w:cs="Times New Roman"/>
          <w:color w:val="000000"/>
          <w:sz w:val="28"/>
          <w:szCs w:val="28"/>
        </w:rPr>
        <w:t>, предварительно загруженный оставшейся частью песка и воды, крупным заполнителем и еще раз вся эта смесь перемешивается.</w:t>
      </w:r>
    </w:p>
    <w:p w:rsidR="00B279E8" w:rsidRPr="002C212E" w:rsidRDefault="00B279E8" w:rsidP="00B279E8">
      <w:pPr>
        <w:spacing w:after="0" w:line="360" w:lineRule="auto"/>
        <w:jc w:val="both"/>
        <w:rPr>
          <w:rFonts w:ascii="Times New Roman" w:eastAsia="Times New Roman" w:hAnsi="Times New Roman" w:cs="Times New Roman"/>
          <w:color w:val="000000"/>
          <w:sz w:val="28"/>
          <w:szCs w:val="28"/>
        </w:rPr>
      </w:pPr>
      <w:r w:rsidRPr="002C212E">
        <w:rPr>
          <w:rFonts w:ascii="Times New Roman" w:eastAsia="Times New Roman" w:hAnsi="Times New Roman" w:cs="Times New Roman"/>
          <w:color w:val="000000"/>
          <w:sz w:val="28"/>
          <w:szCs w:val="28"/>
        </w:rPr>
        <w:t>Состав бетонной смеси должен обеспечивать заданные ей свойства, а также свойства затвердевшего бетона.</w:t>
      </w:r>
    </w:p>
    <w:p w:rsidR="00B279E8" w:rsidRPr="002C212E" w:rsidRDefault="00B279E8" w:rsidP="00B279E8">
      <w:pPr>
        <w:spacing w:after="0" w:line="360" w:lineRule="auto"/>
        <w:jc w:val="both"/>
        <w:rPr>
          <w:rFonts w:ascii="Times New Roman" w:eastAsia="Times New Roman" w:hAnsi="Times New Roman" w:cs="Times New Roman"/>
          <w:color w:val="000000"/>
          <w:sz w:val="28"/>
          <w:szCs w:val="28"/>
        </w:rPr>
      </w:pPr>
      <w:r w:rsidRPr="002C212E">
        <w:rPr>
          <w:rFonts w:ascii="Times New Roman" w:eastAsia="Times New Roman" w:hAnsi="Times New Roman" w:cs="Times New Roman"/>
          <w:color w:val="000000"/>
          <w:sz w:val="28"/>
          <w:szCs w:val="28"/>
        </w:rPr>
        <w:t>К бетонной смеси предъявляют определенные требования:</w:t>
      </w:r>
    </w:p>
    <w:p w:rsidR="00B279E8" w:rsidRPr="002C212E" w:rsidRDefault="00B279E8" w:rsidP="00B279E8">
      <w:pPr>
        <w:spacing w:after="0" w:line="360" w:lineRule="auto"/>
        <w:jc w:val="both"/>
        <w:rPr>
          <w:rFonts w:ascii="Times New Roman" w:eastAsia="Times New Roman" w:hAnsi="Times New Roman" w:cs="Times New Roman"/>
          <w:color w:val="000000"/>
          <w:sz w:val="28"/>
          <w:szCs w:val="28"/>
        </w:rPr>
      </w:pPr>
      <w:r w:rsidRPr="002C212E">
        <w:rPr>
          <w:rFonts w:ascii="Times New Roman" w:eastAsia="Times New Roman" w:hAnsi="Times New Roman" w:cs="Times New Roman"/>
          <w:color w:val="000000"/>
          <w:sz w:val="28"/>
          <w:szCs w:val="28"/>
        </w:rPr>
        <w:t>1) она должна сохранять однородность (при транспортировании, перегрузке и укладке в опалубку), которая обеспечивается связностью (</w:t>
      </w:r>
      <w:proofErr w:type="spellStart"/>
      <w:r w:rsidRPr="002C212E">
        <w:rPr>
          <w:rFonts w:ascii="Times New Roman" w:eastAsia="Times New Roman" w:hAnsi="Times New Roman" w:cs="Times New Roman"/>
          <w:color w:val="000000"/>
          <w:sz w:val="28"/>
          <w:szCs w:val="28"/>
        </w:rPr>
        <w:t>нерасслаиваемостью</w:t>
      </w:r>
      <w:proofErr w:type="spellEnd"/>
      <w:r w:rsidRPr="002C212E">
        <w:rPr>
          <w:rFonts w:ascii="Times New Roman" w:eastAsia="Times New Roman" w:hAnsi="Times New Roman" w:cs="Times New Roman"/>
          <w:color w:val="000000"/>
          <w:sz w:val="28"/>
          <w:szCs w:val="28"/>
        </w:rPr>
        <w:t xml:space="preserve">) и водоудерживающей способностью. Все это </w:t>
      </w:r>
      <w:r w:rsidRPr="002C212E">
        <w:rPr>
          <w:rFonts w:ascii="Times New Roman" w:eastAsia="Times New Roman" w:hAnsi="Times New Roman" w:cs="Times New Roman"/>
          <w:color w:val="000000"/>
          <w:sz w:val="28"/>
          <w:szCs w:val="28"/>
        </w:rPr>
        <w:lastRenderedPageBreak/>
        <w:t>достигается правильным подбором состава смеси, точностью дозировки составляющих и тщательным перемешиванием всех компонентов;</w:t>
      </w:r>
    </w:p>
    <w:p w:rsidR="00B279E8" w:rsidRDefault="00B279E8" w:rsidP="00B279E8">
      <w:pPr>
        <w:spacing w:after="0" w:line="360" w:lineRule="auto"/>
        <w:jc w:val="both"/>
        <w:rPr>
          <w:rFonts w:ascii="Times New Roman" w:eastAsia="Times New Roman" w:hAnsi="Times New Roman" w:cs="Times New Roman"/>
          <w:color w:val="000000"/>
          <w:sz w:val="28"/>
          <w:szCs w:val="28"/>
        </w:rPr>
      </w:pPr>
      <w:r w:rsidRPr="002C212E">
        <w:rPr>
          <w:rFonts w:ascii="Times New Roman" w:eastAsia="Times New Roman" w:hAnsi="Times New Roman" w:cs="Times New Roman"/>
          <w:color w:val="000000"/>
          <w:sz w:val="28"/>
          <w:szCs w:val="28"/>
        </w:rPr>
        <w:t xml:space="preserve">2) обладать </w:t>
      </w:r>
      <w:proofErr w:type="spellStart"/>
      <w:r w:rsidRPr="002C212E">
        <w:rPr>
          <w:rFonts w:ascii="Times New Roman" w:eastAsia="Times New Roman" w:hAnsi="Times New Roman" w:cs="Times New Roman"/>
          <w:color w:val="000000"/>
          <w:sz w:val="28"/>
          <w:szCs w:val="28"/>
        </w:rPr>
        <w:t>удобоукладываемостью</w:t>
      </w:r>
      <w:proofErr w:type="spellEnd"/>
      <w:r w:rsidRPr="002C212E">
        <w:rPr>
          <w:rFonts w:ascii="Times New Roman" w:eastAsia="Times New Roman" w:hAnsi="Times New Roman" w:cs="Times New Roman"/>
          <w:color w:val="000000"/>
          <w:sz w:val="28"/>
          <w:szCs w:val="28"/>
        </w:rPr>
        <w:t xml:space="preserve">. </w:t>
      </w:r>
      <w:proofErr w:type="spellStart"/>
      <w:r w:rsidRPr="002C212E">
        <w:rPr>
          <w:rFonts w:ascii="Times New Roman" w:eastAsia="Times New Roman" w:hAnsi="Times New Roman" w:cs="Times New Roman"/>
          <w:color w:val="000000"/>
          <w:sz w:val="28"/>
          <w:szCs w:val="28"/>
        </w:rPr>
        <w:t>Удобоукладываемость</w:t>
      </w:r>
      <w:proofErr w:type="spellEnd"/>
      <w:r w:rsidRPr="002C212E">
        <w:rPr>
          <w:rFonts w:ascii="Times New Roman" w:eastAsia="Times New Roman" w:hAnsi="Times New Roman" w:cs="Times New Roman"/>
          <w:color w:val="000000"/>
          <w:sz w:val="28"/>
          <w:szCs w:val="28"/>
        </w:rPr>
        <w:t xml:space="preserve"> – это способность бетонной смеси под действием вибрации растекаться и заполнять форму. Она зависит от зернового состава смеси, количества воды, степени армирования, способов транспортирования и уплотнения смеси.</w:t>
      </w:r>
    </w:p>
    <w:p w:rsidR="00B279E8" w:rsidRDefault="00B279E8" w:rsidP="00B279E8">
      <w:pPr>
        <w:spacing w:after="0" w:line="360" w:lineRule="auto"/>
        <w:jc w:val="both"/>
        <w:rPr>
          <w:rFonts w:ascii="Times New Roman" w:eastAsia="Times New Roman" w:hAnsi="Times New Roman" w:cs="Times New Roman"/>
          <w:color w:val="000000"/>
          <w:sz w:val="28"/>
          <w:szCs w:val="28"/>
        </w:rPr>
      </w:pPr>
    </w:p>
    <w:p w:rsidR="00B279E8" w:rsidRPr="001135CB" w:rsidRDefault="00B279E8" w:rsidP="00B279E8">
      <w:pPr>
        <w:spacing w:after="0" w:line="360" w:lineRule="auto"/>
        <w:jc w:val="both"/>
        <w:rPr>
          <w:rFonts w:ascii="Times New Roman" w:eastAsia="Times New Roman" w:hAnsi="Times New Roman" w:cs="Times New Roman"/>
          <w:b/>
          <w:color w:val="000000"/>
          <w:sz w:val="28"/>
          <w:szCs w:val="28"/>
        </w:rPr>
      </w:pPr>
      <w:r w:rsidRPr="001135CB">
        <w:rPr>
          <w:rFonts w:ascii="Times New Roman" w:eastAsia="Times New Roman" w:hAnsi="Times New Roman" w:cs="Times New Roman"/>
          <w:b/>
          <w:color w:val="000000"/>
          <w:sz w:val="28"/>
          <w:szCs w:val="28"/>
        </w:rPr>
        <w:t>Контрольные вопросы</w:t>
      </w:r>
    </w:p>
    <w:p w:rsidR="00B279E8" w:rsidRDefault="00B279E8" w:rsidP="00B279E8">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1.Какой строительный материал называют бетоном?</w:t>
      </w:r>
    </w:p>
    <w:p w:rsidR="00B279E8" w:rsidRDefault="00B279E8" w:rsidP="00B279E8">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2.Что называют бетонной смесью?</w:t>
      </w:r>
    </w:p>
    <w:p w:rsidR="00B279E8" w:rsidRDefault="00B279E8" w:rsidP="00B279E8">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3.Какими способами можно приготовить бетонную смесь?</w:t>
      </w:r>
    </w:p>
    <w:p w:rsidR="00B279E8" w:rsidRDefault="00B279E8" w:rsidP="00B279E8">
      <w:pPr>
        <w:spacing w:after="0" w:line="360" w:lineRule="auto"/>
        <w:jc w:val="both"/>
        <w:rPr>
          <w:rFonts w:ascii="Times New Roman" w:eastAsia="Times New Roman" w:hAnsi="Times New Roman" w:cs="Times New Roman"/>
          <w:iCs/>
          <w:color w:val="000000"/>
          <w:sz w:val="28"/>
          <w:szCs w:val="28"/>
        </w:rPr>
      </w:pPr>
      <w:r>
        <w:rPr>
          <w:rFonts w:ascii="Times New Roman" w:eastAsia="Times New Roman" w:hAnsi="Times New Roman" w:cs="Times New Roman"/>
          <w:color w:val="000000"/>
          <w:sz w:val="28"/>
          <w:szCs w:val="28"/>
        </w:rPr>
        <w:t>4.</w:t>
      </w:r>
      <w:r w:rsidRPr="00B23E7C">
        <w:rPr>
          <w:rFonts w:ascii="Times New Roman" w:eastAsia="Times New Roman" w:hAnsi="Times New Roman" w:cs="Times New Roman"/>
          <w:color w:val="000000"/>
          <w:sz w:val="28"/>
          <w:szCs w:val="28"/>
        </w:rPr>
        <w:t xml:space="preserve">Перечислите операции </w:t>
      </w:r>
      <w:r w:rsidRPr="00B23E7C">
        <w:rPr>
          <w:rFonts w:ascii="Times New Roman" w:eastAsia="Times New Roman" w:hAnsi="Times New Roman" w:cs="Times New Roman"/>
          <w:iCs/>
          <w:color w:val="000000"/>
          <w:sz w:val="28"/>
          <w:szCs w:val="28"/>
        </w:rPr>
        <w:t>приготовления</w:t>
      </w:r>
      <w:r w:rsidRPr="002C212E">
        <w:rPr>
          <w:rFonts w:ascii="Times New Roman" w:eastAsia="Times New Roman" w:hAnsi="Times New Roman" w:cs="Times New Roman"/>
          <w:iCs/>
          <w:color w:val="000000"/>
          <w:sz w:val="28"/>
          <w:szCs w:val="28"/>
        </w:rPr>
        <w:t xml:space="preserve"> бетонной смеси</w:t>
      </w:r>
      <w:r>
        <w:rPr>
          <w:rFonts w:ascii="Times New Roman" w:eastAsia="Times New Roman" w:hAnsi="Times New Roman" w:cs="Times New Roman"/>
          <w:iCs/>
          <w:color w:val="000000"/>
          <w:sz w:val="28"/>
          <w:szCs w:val="28"/>
        </w:rPr>
        <w:t>.</w:t>
      </w:r>
    </w:p>
    <w:p w:rsidR="00B279E8" w:rsidRDefault="00B279E8" w:rsidP="00B279E8">
      <w:pPr>
        <w:spacing w:after="0" w:line="360" w:lineRule="auto"/>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5.</w:t>
      </w:r>
      <w:r>
        <w:rPr>
          <w:rFonts w:ascii="Times New Roman" w:eastAsia="Times New Roman" w:hAnsi="Times New Roman" w:cs="Times New Roman"/>
          <w:color w:val="000000"/>
          <w:sz w:val="28"/>
          <w:szCs w:val="28"/>
        </w:rPr>
        <w:t>По каким схемам работает т</w:t>
      </w:r>
      <w:r w:rsidR="00DF2CDD">
        <w:rPr>
          <w:rFonts w:ascii="Times New Roman" w:eastAsia="Times New Roman" w:hAnsi="Times New Roman" w:cs="Times New Roman"/>
          <w:color w:val="000000"/>
          <w:sz w:val="28"/>
          <w:szCs w:val="28"/>
        </w:rPr>
        <w:t xml:space="preserve">ехнологическое оборудование для </w:t>
      </w:r>
      <w:r w:rsidRPr="00B23E7C">
        <w:rPr>
          <w:rFonts w:ascii="Times New Roman" w:eastAsia="Times New Roman" w:hAnsi="Times New Roman" w:cs="Times New Roman"/>
          <w:iCs/>
          <w:color w:val="000000"/>
          <w:sz w:val="28"/>
          <w:szCs w:val="28"/>
        </w:rPr>
        <w:t>приготовления</w:t>
      </w:r>
      <w:r w:rsidRPr="002C212E">
        <w:rPr>
          <w:rFonts w:ascii="Times New Roman" w:eastAsia="Times New Roman" w:hAnsi="Times New Roman" w:cs="Times New Roman"/>
          <w:iCs/>
          <w:color w:val="000000"/>
          <w:sz w:val="28"/>
          <w:szCs w:val="28"/>
        </w:rPr>
        <w:t xml:space="preserve"> бетонной смеси</w:t>
      </w:r>
      <w:r>
        <w:rPr>
          <w:rFonts w:ascii="Times New Roman" w:eastAsia="Times New Roman" w:hAnsi="Times New Roman" w:cs="Times New Roman"/>
          <w:iCs/>
          <w:color w:val="000000"/>
          <w:sz w:val="28"/>
          <w:szCs w:val="28"/>
        </w:rPr>
        <w:t>?</w:t>
      </w:r>
    </w:p>
    <w:p w:rsidR="00B279E8" w:rsidRDefault="00B279E8" w:rsidP="00B279E8">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6.</w:t>
      </w:r>
      <w:r w:rsidRPr="00B23E7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Чем </w:t>
      </w:r>
      <w:r w:rsidRPr="002C212E">
        <w:rPr>
          <w:rFonts w:ascii="Times New Roman" w:eastAsia="Times New Roman" w:hAnsi="Times New Roman" w:cs="Times New Roman"/>
          <w:color w:val="000000"/>
          <w:sz w:val="28"/>
          <w:szCs w:val="28"/>
        </w:rPr>
        <w:t xml:space="preserve">характеризуется </w:t>
      </w:r>
      <w:r>
        <w:rPr>
          <w:rFonts w:ascii="Times New Roman" w:eastAsia="Times New Roman" w:hAnsi="Times New Roman" w:cs="Times New Roman"/>
          <w:color w:val="000000"/>
          <w:sz w:val="28"/>
          <w:szCs w:val="28"/>
        </w:rPr>
        <w:t>о</w:t>
      </w:r>
      <w:r w:rsidRPr="002C212E">
        <w:rPr>
          <w:rFonts w:ascii="Times New Roman" w:eastAsia="Times New Roman" w:hAnsi="Times New Roman" w:cs="Times New Roman"/>
          <w:color w:val="000000"/>
          <w:sz w:val="28"/>
          <w:szCs w:val="28"/>
        </w:rPr>
        <w:t>дноступенчатая (в</w:t>
      </w:r>
      <w:r w:rsidRPr="003752E0">
        <w:rPr>
          <w:rFonts w:ascii="Times New Roman" w:eastAsia="Times New Roman" w:hAnsi="Times New Roman" w:cs="Times New Roman"/>
          <w:color w:val="000000"/>
          <w:sz w:val="28"/>
          <w:szCs w:val="28"/>
        </w:rPr>
        <w:t>ертикальная) схема</w:t>
      </w:r>
      <w:r>
        <w:rPr>
          <w:rFonts w:ascii="Times New Roman" w:eastAsia="Times New Roman" w:hAnsi="Times New Roman" w:cs="Times New Roman"/>
          <w:color w:val="000000"/>
          <w:sz w:val="28"/>
          <w:szCs w:val="28"/>
        </w:rPr>
        <w:t>?</w:t>
      </w:r>
    </w:p>
    <w:p w:rsidR="00B279E8" w:rsidRDefault="00B279E8" w:rsidP="00B279E8">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Pr="002C212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Чем </w:t>
      </w:r>
      <w:r w:rsidRPr="002C212E">
        <w:rPr>
          <w:rFonts w:ascii="Times New Roman" w:eastAsia="Times New Roman" w:hAnsi="Times New Roman" w:cs="Times New Roman"/>
          <w:color w:val="000000"/>
          <w:sz w:val="28"/>
          <w:szCs w:val="28"/>
        </w:rPr>
        <w:t xml:space="preserve">характеризуется </w:t>
      </w:r>
      <w:r>
        <w:rPr>
          <w:rFonts w:ascii="Times New Roman" w:eastAsia="Times New Roman" w:hAnsi="Times New Roman" w:cs="Times New Roman"/>
          <w:color w:val="000000"/>
          <w:sz w:val="28"/>
          <w:szCs w:val="28"/>
        </w:rPr>
        <w:t>двухступенчатая</w:t>
      </w:r>
      <w:r w:rsidRPr="003752E0">
        <w:rPr>
          <w:rFonts w:ascii="Times New Roman" w:eastAsia="Times New Roman" w:hAnsi="Times New Roman" w:cs="Times New Roman"/>
          <w:color w:val="000000"/>
          <w:sz w:val="28"/>
          <w:szCs w:val="28"/>
        </w:rPr>
        <w:t xml:space="preserve"> схема</w:t>
      </w:r>
      <w:r>
        <w:rPr>
          <w:rFonts w:ascii="Times New Roman" w:eastAsia="Times New Roman" w:hAnsi="Times New Roman" w:cs="Times New Roman"/>
          <w:color w:val="000000"/>
          <w:sz w:val="28"/>
          <w:szCs w:val="28"/>
        </w:rPr>
        <w:t>?</w:t>
      </w:r>
    </w:p>
    <w:p w:rsidR="00B279E8" w:rsidRDefault="00B279E8" w:rsidP="00B279E8">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8.Перечислите основные требования</w:t>
      </w:r>
      <w:r w:rsidRPr="001135C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предъявляемые</w:t>
      </w:r>
      <w:r w:rsidRPr="001135C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w:t>
      </w:r>
      <w:r w:rsidRPr="002C212E">
        <w:rPr>
          <w:rFonts w:ascii="Times New Roman" w:eastAsia="Times New Roman" w:hAnsi="Times New Roman" w:cs="Times New Roman"/>
          <w:color w:val="000000"/>
          <w:sz w:val="28"/>
          <w:szCs w:val="28"/>
        </w:rPr>
        <w:t xml:space="preserve"> бетонной смеси</w:t>
      </w:r>
      <w:r>
        <w:rPr>
          <w:rFonts w:ascii="Times New Roman" w:eastAsia="Times New Roman" w:hAnsi="Times New Roman" w:cs="Times New Roman"/>
          <w:color w:val="000000"/>
          <w:sz w:val="28"/>
          <w:szCs w:val="28"/>
        </w:rPr>
        <w:t>.</w:t>
      </w:r>
      <w:r w:rsidRPr="002C212E">
        <w:rPr>
          <w:rFonts w:ascii="Times New Roman" w:eastAsia="Times New Roman" w:hAnsi="Times New Roman" w:cs="Times New Roman"/>
          <w:color w:val="000000"/>
          <w:sz w:val="28"/>
          <w:szCs w:val="28"/>
        </w:rPr>
        <w:t xml:space="preserve"> </w:t>
      </w:r>
    </w:p>
    <w:p w:rsidR="004A10B5" w:rsidRDefault="004A10B5" w:rsidP="00B279E8">
      <w:pPr>
        <w:spacing w:after="0" w:line="360" w:lineRule="auto"/>
        <w:jc w:val="both"/>
        <w:rPr>
          <w:rFonts w:ascii="Times New Roman" w:eastAsia="Times New Roman" w:hAnsi="Times New Roman" w:cs="Times New Roman"/>
          <w:color w:val="000000"/>
          <w:sz w:val="28"/>
          <w:szCs w:val="28"/>
        </w:rPr>
      </w:pPr>
    </w:p>
    <w:p w:rsidR="004A10B5" w:rsidRDefault="004A10B5" w:rsidP="00B279E8">
      <w:pPr>
        <w:spacing w:after="0" w:line="360" w:lineRule="auto"/>
        <w:jc w:val="both"/>
        <w:rPr>
          <w:rFonts w:ascii="Times New Roman" w:eastAsia="Times New Roman" w:hAnsi="Times New Roman" w:cs="Times New Roman"/>
          <w:color w:val="000000"/>
          <w:sz w:val="28"/>
          <w:szCs w:val="28"/>
        </w:rPr>
      </w:pPr>
    </w:p>
    <w:p w:rsidR="004A10B5" w:rsidRDefault="004A10B5" w:rsidP="00B279E8">
      <w:pPr>
        <w:spacing w:after="0" w:line="360" w:lineRule="auto"/>
        <w:jc w:val="both"/>
        <w:rPr>
          <w:rFonts w:ascii="Times New Roman" w:eastAsia="Times New Roman" w:hAnsi="Times New Roman" w:cs="Times New Roman"/>
          <w:color w:val="000000"/>
          <w:sz w:val="28"/>
          <w:szCs w:val="28"/>
        </w:rPr>
      </w:pPr>
    </w:p>
    <w:p w:rsidR="004A10B5" w:rsidRDefault="004A10B5" w:rsidP="00B279E8">
      <w:pPr>
        <w:spacing w:after="0" w:line="360" w:lineRule="auto"/>
        <w:jc w:val="both"/>
        <w:rPr>
          <w:rFonts w:ascii="Times New Roman" w:eastAsia="Times New Roman" w:hAnsi="Times New Roman" w:cs="Times New Roman"/>
          <w:color w:val="000000"/>
          <w:sz w:val="28"/>
          <w:szCs w:val="28"/>
        </w:rPr>
      </w:pPr>
    </w:p>
    <w:p w:rsidR="004A10B5" w:rsidRDefault="004A10B5" w:rsidP="00B279E8">
      <w:pPr>
        <w:spacing w:after="0" w:line="360" w:lineRule="auto"/>
        <w:jc w:val="both"/>
        <w:rPr>
          <w:rFonts w:ascii="Times New Roman" w:eastAsia="Times New Roman" w:hAnsi="Times New Roman" w:cs="Times New Roman"/>
          <w:color w:val="000000"/>
          <w:sz w:val="28"/>
          <w:szCs w:val="28"/>
        </w:rPr>
      </w:pPr>
    </w:p>
    <w:p w:rsidR="004A10B5" w:rsidRDefault="004A10B5" w:rsidP="00B279E8">
      <w:pPr>
        <w:spacing w:after="0" w:line="360" w:lineRule="auto"/>
        <w:jc w:val="both"/>
        <w:rPr>
          <w:rFonts w:ascii="Times New Roman" w:eastAsia="Times New Roman" w:hAnsi="Times New Roman" w:cs="Times New Roman"/>
          <w:color w:val="000000"/>
          <w:sz w:val="28"/>
          <w:szCs w:val="28"/>
        </w:rPr>
      </w:pPr>
    </w:p>
    <w:p w:rsidR="004A10B5" w:rsidRDefault="004A10B5" w:rsidP="00B279E8">
      <w:pPr>
        <w:spacing w:after="0" w:line="360" w:lineRule="auto"/>
        <w:jc w:val="both"/>
        <w:rPr>
          <w:rFonts w:ascii="Times New Roman" w:eastAsia="Times New Roman" w:hAnsi="Times New Roman" w:cs="Times New Roman"/>
          <w:color w:val="000000"/>
          <w:sz w:val="28"/>
          <w:szCs w:val="28"/>
        </w:rPr>
      </w:pPr>
    </w:p>
    <w:p w:rsidR="004A10B5" w:rsidRDefault="004A10B5" w:rsidP="00B279E8">
      <w:pPr>
        <w:spacing w:after="0" w:line="360" w:lineRule="auto"/>
        <w:jc w:val="both"/>
        <w:rPr>
          <w:rFonts w:ascii="Times New Roman" w:eastAsia="Times New Roman" w:hAnsi="Times New Roman" w:cs="Times New Roman"/>
          <w:color w:val="000000"/>
          <w:sz w:val="28"/>
          <w:szCs w:val="28"/>
        </w:rPr>
      </w:pPr>
    </w:p>
    <w:p w:rsidR="004A10B5" w:rsidRDefault="004A10B5" w:rsidP="00B279E8">
      <w:pPr>
        <w:spacing w:after="0" w:line="360" w:lineRule="auto"/>
        <w:jc w:val="both"/>
        <w:rPr>
          <w:rFonts w:ascii="Times New Roman" w:eastAsia="Times New Roman" w:hAnsi="Times New Roman" w:cs="Times New Roman"/>
          <w:color w:val="000000"/>
          <w:sz w:val="28"/>
          <w:szCs w:val="28"/>
        </w:rPr>
      </w:pPr>
    </w:p>
    <w:p w:rsidR="004A10B5" w:rsidRDefault="004A10B5" w:rsidP="00B279E8">
      <w:pPr>
        <w:spacing w:after="0" w:line="360" w:lineRule="auto"/>
        <w:jc w:val="both"/>
        <w:rPr>
          <w:rFonts w:ascii="Times New Roman" w:eastAsia="Times New Roman" w:hAnsi="Times New Roman" w:cs="Times New Roman"/>
          <w:color w:val="000000"/>
          <w:sz w:val="28"/>
          <w:szCs w:val="28"/>
        </w:rPr>
      </w:pPr>
    </w:p>
    <w:p w:rsidR="004A10B5" w:rsidRDefault="004A10B5" w:rsidP="00B279E8">
      <w:pPr>
        <w:spacing w:after="0" w:line="360" w:lineRule="auto"/>
        <w:jc w:val="both"/>
        <w:rPr>
          <w:rFonts w:ascii="Times New Roman" w:eastAsia="Times New Roman" w:hAnsi="Times New Roman" w:cs="Times New Roman"/>
          <w:color w:val="000000"/>
          <w:sz w:val="28"/>
          <w:szCs w:val="28"/>
        </w:rPr>
      </w:pPr>
    </w:p>
    <w:p w:rsidR="004A10B5" w:rsidRDefault="004A10B5" w:rsidP="00B279E8">
      <w:pPr>
        <w:spacing w:after="0" w:line="360" w:lineRule="auto"/>
        <w:jc w:val="both"/>
        <w:rPr>
          <w:rFonts w:ascii="Times New Roman" w:eastAsia="Times New Roman" w:hAnsi="Times New Roman" w:cs="Times New Roman"/>
          <w:color w:val="000000"/>
          <w:sz w:val="28"/>
          <w:szCs w:val="28"/>
        </w:rPr>
      </w:pPr>
    </w:p>
    <w:p w:rsidR="004A10B5" w:rsidRDefault="004A10B5" w:rsidP="00B279E8">
      <w:pPr>
        <w:spacing w:after="0" w:line="360" w:lineRule="auto"/>
        <w:jc w:val="both"/>
        <w:rPr>
          <w:rFonts w:ascii="Times New Roman" w:eastAsia="Times New Roman" w:hAnsi="Times New Roman" w:cs="Times New Roman"/>
          <w:color w:val="000000"/>
          <w:sz w:val="28"/>
          <w:szCs w:val="28"/>
        </w:rPr>
      </w:pPr>
    </w:p>
    <w:p w:rsidR="004A10B5" w:rsidRPr="004A10B5" w:rsidRDefault="004A10B5" w:rsidP="004A10B5">
      <w:pPr>
        <w:widowControl w:val="0"/>
        <w:shd w:val="clear" w:color="auto" w:fill="FFFFFF"/>
        <w:autoSpaceDE w:val="0"/>
        <w:autoSpaceDN w:val="0"/>
        <w:adjustRightInd w:val="0"/>
        <w:spacing w:after="0" w:line="276" w:lineRule="auto"/>
        <w:ind w:hanging="269"/>
        <w:jc w:val="center"/>
        <w:rPr>
          <w:rFonts w:ascii="Times New Roman" w:eastAsia="Times New Roman" w:hAnsi="Times New Roman" w:cs="Times New Roman"/>
          <w:b/>
          <w:spacing w:val="-4"/>
          <w:sz w:val="28"/>
          <w:szCs w:val="28"/>
        </w:rPr>
      </w:pPr>
      <w:r w:rsidRPr="004A10B5">
        <w:rPr>
          <w:rFonts w:ascii="Times New Roman" w:eastAsia="Times New Roman" w:hAnsi="Times New Roman" w:cs="Times New Roman"/>
          <w:b/>
          <w:spacing w:val="-4"/>
          <w:sz w:val="28"/>
          <w:szCs w:val="28"/>
        </w:rPr>
        <w:lastRenderedPageBreak/>
        <w:t xml:space="preserve">Группа Арх-21 </w:t>
      </w:r>
    </w:p>
    <w:p w:rsidR="004A10B5" w:rsidRPr="004F16A9" w:rsidRDefault="004A10B5" w:rsidP="004A10B5">
      <w:pPr>
        <w:widowControl w:val="0"/>
        <w:shd w:val="clear" w:color="auto" w:fill="FFFFFF"/>
        <w:autoSpaceDE w:val="0"/>
        <w:autoSpaceDN w:val="0"/>
        <w:adjustRightInd w:val="0"/>
        <w:spacing w:after="0" w:line="276" w:lineRule="auto"/>
        <w:ind w:hanging="269"/>
        <w:jc w:val="center"/>
        <w:rPr>
          <w:rFonts w:ascii="Times New Roman" w:eastAsia="Times New Roman" w:hAnsi="Times New Roman" w:cs="Times New Roman"/>
          <w:spacing w:val="-4"/>
          <w:sz w:val="28"/>
          <w:szCs w:val="28"/>
        </w:rPr>
      </w:pPr>
      <w:r w:rsidRPr="004F16A9">
        <w:rPr>
          <w:rFonts w:ascii="Times New Roman" w:eastAsia="Times New Roman" w:hAnsi="Times New Roman" w:cs="Times New Roman"/>
          <w:spacing w:val="-4"/>
          <w:sz w:val="28"/>
          <w:szCs w:val="28"/>
        </w:rPr>
        <w:t>ОП 06. «Архитектурное материаловедение»</w:t>
      </w:r>
    </w:p>
    <w:p w:rsidR="004A10B5" w:rsidRPr="009E5766" w:rsidRDefault="004A10B5" w:rsidP="004A10B5">
      <w:pPr>
        <w:spacing w:after="0" w:line="276" w:lineRule="auto"/>
        <w:jc w:val="center"/>
        <w:rPr>
          <w:rFonts w:ascii="Times New Roman" w:eastAsia="Times New Roman" w:hAnsi="Times New Roman" w:cs="Times New Roman"/>
          <w:b/>
          <w:spacing w:val="-4"/>
          <w:sz w:val="28"/>
          <w:szCs w:val="28"/>
        </w:rPr>
      </w:pPr>
      <w:proofErr w:type="spellStart"/>
      <w:r w:rsidRPr="004F16A9">
        <w:rPr>
          <w:rFonts w:ascii="Times New Roman" w:eastAsia="Times New Roman" w:hAnsi="Times New Roman" w:cs="Times New Roman"/>
          <w:spacing w:val="-4"/>
          <w:sz w:val="28"/>
          <w:szCs w:val="28"/>
        </w:rPr>
        <w:t>Цибина</w:t>
      </w:r>
      <w:proofErr w:type="spellEnd"/>
      <w:r w:rsidRPr="004F16A9">
        <w:rPr>
          <w:rFonts w:ascii="Times New Roman" w:eastAsia="Times New Roman" w:hAnsi="Times New Roman" w:cs="Times New Roman"/>
          <w:spacing w:val="-4"/>
          <w:sz w:val="28"/>
          <w:szCs w:val="28"/>
        </w:rPr>
        <w:t xml:space="preserve"> Нина Николаевна   </w:t>
      </w:r>
      <w:r w:rsidRPr="009E5766">
        <w:rPr>
          <w:rFonts w:ascii="Times New Roman" w:eastAsia="Times New Roman" w:hAnsi="Times New Roman" w:cs="Times New Roman"/>
          <w:b/>
          <w:spacing w:val="-4"/>
          <w:sz w:val="28"/>
          <w:szCs w:val="28"/>
        </w:rPr>
        <w:t xml:space="preserve">28.04.20.  </w:t>
      </w:r>
    </w:p>
    <w:p w:rsidR="004A10B5" w:rsidRPr="00D95CB3" w:rsidRDefault="004A10B5" w:rsidP="004A10B5">
      <w:pPr>
        <w:spacing w:after="0"/>
        <w:jc w:val="center"/>
        <w:rPr>
          <w:rStyle w:val="a6"/>
          <w:rFonts w:ascii="Times New Roman" w:eastAsia="Times New Roman" w:hAnsi="Times New Roman" w:cs="Times New Roman"/>
          <w:spacing w:val="-4"/>
          <w:sz w:val="28"/>
          <w:szCs w:val="28"/>
        </w:rPr>
      </w:pPr>
      <w:r w:rsidRPr="006202B2">
        <w:rPr>
          <w:rFonts w:ascii="Times New Roman" w:eastAsia="Times New Roman" w:hAnsi="Times New Roman" w:cs="Times New Roman"/>
          <w:spacing w:val="-4"/>
          <w:sz w:val="28"/>
          <w:szCs w:val="28"/>
        </w:rPr>
        <w:t xml:space="preserve"> </w:t>
      </w:r>
      <w:hyperlink r:id="rId6" w:history="1">
        <w:r w:rsidRPr="00E22A03">
          <w:rPr>
            <w:rStyle w:val="a6"/>
            <w:rFonts w:ascii="Times New Roman" w:eastAsia="Times New Roman" w:hAnsi="Times New Roman" w:cs="Times New Roman"/>
            <w:spacing w:val="-4"/>
            <w:sz w:val="28"/>
            <w:szCs w:val="28"/>
            <w:lang w:val="en-US"/>
          </w:rPr>
          <w:t>nina</w:t>
        </w:r>
        <w:r w:rsidRPr="006202B2">
          <w:rPr>
            <w:rStyle w:val="a6"/>
            <w:rFonts w:ascii="Times New Roman" w:eastAsia="Times New Roman" w:hAnsi="Times New Roman" w:cs="Times New Roman"/>
            <w:spacing w:val="-4"/>
            <w:sz w:val="28"/>
            <w:szCs w:val="28"/>
          </w:rPr>
          <w:t>-</w:t>
        </w:r>
        <w:r w:rsidRPr="00E22A03">
          <w:rPr>
            <w:rStyle w:val="a6"/>
            <w:rFonts w:ascii="Times New Roman" w:eastAsia="Times New Roman" w:hAnsi="Times New Roman" w:cs="Times New Roman"/>
            <w:spacing w:val="-4"/>
            <w:sz w:val="28"/>
            <w:szCs w:val="28"/>
            <w:lang w:val="en-US"/>
          </w:rPr>
          <w:t>cibina</w:t>
        </w:r>
        <w:r w:rsidRPr="006202B2">
          <w:rPr>
            <w:rStyle w:val="a6"/>
            <w:rFonts w:ascii="Times New Roman" w:eastAsia="Times New Roman" w:hAnsi="Times New Roman" w:cs="Times New Roman"/>
            <w:spacing w:val="-4"/>
            <w:sz w:val="28"/>
            <w:szCs w:val="28"/>
          </w:rPr>
          <w:t>@</w:t>
        </w:r>
        <w:r w:rsidRPr="00E22A03">
          <w:rPr>
            <w:rStyle w:val="a6"/>
            <w:rFonts w:ascii="Times New Roman" w:eastAsia="Times New Roman" w:hAnsi="Times New Roman" w:cs="Times New Roman"/>
            <w:spacing w:val="-4"/>
            <w:sz w:val="28"/>
            <w:szCs w:val="28"/>
            <w:lang w:val="en-US"/>
          </w:rPr>
          <w:t>mail</w:t>
        </w:r>
        <w:r w:rsidRPr="006202B2">
          <w:rPr>
            <w:rStyle w:val="a6"/>
            <w:rFonts w:ascii="Times New Roman" w:eastAsia="Times New Roman" w:hAnsi="Times New Roman" w:cs="Times New Roman"/>
            <w:spacing w:val="-4"/>
            <w:sz w:val="28"/>
            <w:szCs w:val="28"/>
          </w:rPr>
          <w:t>.</w:t>
        </w:r>
        <w:proofErr w:type="spellStart"/>
        <w:r w:rsidRPr="00E22A03">
          <w:rPr>
            <w:rStyle w:val="a6"/>
            <w:rFonts w:ascii="Times New Roman" w:eastAsia="Times New Roman" w:hAnsi="Times New Roman" w:cs="Times New Roman"/>
            <w:spacing w:val="-4"/>
            <w:sz w:val="28"/>
            <w:szCs w:val="28"/>
            <w:lang w:val="en-US"/>
          </w:rPr>
          <w:t>ru</w:t>
        </w:r>
        <w:proofErr w:type="spellEnd"/>
      </w:hyperlink>
    </w:p>
    <w:p w:rsidR="004A10B5" w:rsidRDefault="004A10B5" w:rsidP="004A10B5">
      <w:pPr>
        <w:rPr>
          <w:rFonts w:ascii="Times New Roman" w:hAnsi="Times New Roman" w:cs="Times New Roman"/>
          <w:sz w:val="28"/>
          <w:szCs w:val="28"/>
        </w:rPr>
      </w:pPr>
    </w:p>
    <w:p w:rsidR="004A10B5" w:rsidRPr="007947B3" w:rsidRDefault="004A10B5" w:rsidP="004A10B5">
      <w:pPr>
        <w:jc w:val="center"/>
        <w:rPr>
          <w:rFonts w:ascii="Times New Roman" w:hAnsi="Times New Roman" w:cs="Times New Roman"/>
          <w:b/>
          <w:sz w:val="28"/>
          <w:szCs w:val="28"/>
        </w:rPr>
      </w:pPr>
      <w:proofErr w:type="gramStart"/>
      <w:r w:rsidRPr="007947B3">
        <w:rPr>
          <w:rFonts w:ascii="Times New Roman" w:hAnsi="Times New Roman" w:cs="Times New Roman"/>
          <w:b/>
          <w:sz w:val="28"/>
          <w:szCs w:val="28"/>
        </w:rPr>
        <w:t>тема</w:t>
      </w:r>
      <w:proofErr w:type="gramEnd"/>
      <w:r w:rsidRPr="007947B3">
        <w:rPr>
          <w:rFonts w:ascii="Times New Roman" w:hAnsi="Times New Roman" w:cs="Times New Roman"/>
          <w:b/>
          <w:sz w:val="28"/>
          <w:szCs w:val="28"/>
        </w:rPr>
        <w:t>: Металлы и металлические изделия.</w:t>
      </w:r>
    </w:p>
    <w:p w:rsidR="004D40F5" w:rsidRDefault="004A10B5" w:rsidP="004A10B5">
      <w:pPr>
        <w:spacing w:after="0" w:line="276" w:lineRule="auto"/>
        <w:ind w:firstLine="426"/>
        <w:jc w:val="both"/>
        <w:rPr>
          <w:rFonts w:ascii="Times New Roman" w:eastAsia="Times New Roman" w:hAnsi="Times New Roman" w:cs="Times New Roman"/>
          <w:sz w:val="28"/>
          <w:szCs w:val="28"/>
        </w:rPr>
      </w:pPr>
      <w:r w:rsidRPr="007947B3">
        <w:rPr>
          <w:rFonts w:ascii="Times New Roman" w:eastAsia="Arial Unicode MS" w:hAnsi="Times New Roman" w:cs="Times New Roman"/>
          <w:kern w:val="1"/>
          <w:sz w:val="28"/>
          <w:szCs w:val="28"/>
          <w:lang w:eastAsia="ar-SA"/>
        </w:rPr>
        <w:t>Черные металлы — техническое название железа и железных сплавов (чугун</w:t>
      </w:r>
      <w:r w:rsidRPr="007947B3">
        <w:rPr>
          <w:rFonts w:ascii="Times New Roman" w:eastAsia="Times New Roman" w:hAnsi="Times New Roman" w:cs="Times New Roman"/>
          <w:sz w:val="28"/>
          <w:szCs w:val="28"/>
        </w:rPr>
        <w:t xml:space="preserve">, сталь, ферросплавы). В течении тысячелетий развитие человеческого общества неразрывно связано с использованием железа как основного материала для изготовления орудий труда. Несмотря на высокий рост продукции цветной металлургии, химической промышленности, промышленности стройматериалов, чёрные металлы остаются главным конструкционным материалом в строительстве и машиностроении. По объёмам производства большинства важнейших видов продукции черной металлургии (чугуна, стали, железной руды, стальных труб, огнеупоров, кокса) Россия занимает 1-е место в мире. Черные металлы в зависимости от содержания углерода подразделяют на чугуны и стали. </w:t>
      </w:r>
    </w:p>
    <w:p w:rsidR="004A10B5" w:rsidRPr="007947B3" w:rsidRDefault="004A10B5" w:rsidP="004A10B5">
      <w:pPr>
        <w:spacing w:after="0" w:line="276" w:lineRule="auto"/>
        <w:ind w:firstLine="426"/>
        <w:jc w:val="both"/>
        <w:rPr>
          <w:rFonts w:ascii="Times New Roman" w:eastAsia="Times New Roman" w:hAnsi="Times New Roman" w:cs="Times New Roman"/>
          <w:sz w:val="28"/>
          <w:szCs w:val="28"/>
        </w:rPr>
      </w:pPr>
      <w:r w:rsidRPr="007947B3">
        <w:rPr>
          <w:rFonts w:ascii="Times New Roman" w:eastAsia="Times New Roman" w:hAnsi="Times New Roman" w:cs="Times New Roman"/>
          <w:b/>
          <w:bCs/>
          <w:sz w:val="28"/>
          <w:szCs w:val="28"/>
        </w:rPr>
        <w:t>Чугун</w:t>
      </w:r>
      <w:r w:rsidRPr="007947B3">
        <w:rPr>
          <w:rFonts w:ascii="Times New Roman" w:eastAsia="Times New Roman" w:hAnsi="Times New Roman" w:cs="Times New Roman"/>
          <w:sz w:val="28"/>
          <w:szCs w:val="28"/>
        </w:rPr>
        <w:t xml:space="preserve"> — это сплав железа с углеродом при содержании углерода более 2,14%. Чугун обладает хорошими литейными свойствами и малой способностью к пластической деформации. Серый чугун — это чугун, в котором углерод находится в свободном состоянии в форме пластинчатого графита. Высокопрочный чугун, в котором углерод находится в свободном состоянии в форме шаровидного графита, применяется для изготовления деталей, подвергающихся значительным механическим нагрузкам. Ковкий чугун имеет более высокие характеристики пластичности по сравнению с вышеуказанным чугуном и применяется при изготовлении деталей, где требуются более высокие показатели механических свойств. В зависимости от условий кристаллизации образуется графит различной формы, который в значительной степени и влияет на свойства чугуна.</w:t>
      </w:r>
    </w:p>
    <w:p w:rsidR="004A10B5" w:rsidRPr="007947B3" w:rsidRDefault="004A10B5" w:rsidP="004A10B5">
      <w:pPr>
        <w:spacing w:after="0" w:line="276" w:lineRule="auto"/>
        <w:ind w:firstLine="426"/>
        <w:jc w:val="both"/>
        <w:rPr>
          <w:rFonts w:ascii="Times New Roman" w:eastAsia="Times New Roman" w:hAnsi="Times New Roman" w:cs="Times New Roman"/>
          <w:sz w:val="28"/>
          <w:szCs w:val="28"/>
        </w:rPr>
      </w:pPr>
      <w:r w:rsidRPr="007947B3">
        <w:rPr>
          <w:rFonts w:ascii="Times New Roman" w:eastAsia="Times New Roman" w:hAnsi="Times New Roman" w:cs="Times New Roman"/>
          <w:b/>
          <w:bCs/>
          <w:sz w:val="28"/>
          <w:szCs w:val="28"/>
        </w:rPr>
        <w:t>Сталь</w:t>
      </w:r>
      <w:r w:rsidRPr="007947B3">
        <w:rPr>
          <w:rFonts w:ascii="Times New Roman" w:eastAsia="Times New Roman" w:hAnsi="Times New Roman" w:cs="Times New Roman"/>
          <w:sz w:val="28"/>
          <w:szCs w:val="28"/>
        </w:rPr>
        <w:t xml:space="preserve"> — это сплав железа (могут входить и другие сплавы), чугуна и углерода. Углерод в этом сплаве является незаменимым компонентом, его содержание около 2%. В зависимости от состава стали, она может быть прочным материалом или твердым. Прочный материал используется для изготовления морских судов, мостов. Что же касается твердой стали, она используется для изготовления различных металлорежущих инструментов. Существует также нержавеющая сталь, которая является очень прочным и антикоррозионным материалом. Нержавеющая сталь состоит из хрома и никеля. Сталь — это материал, которому можно придавать любую форму с </w:t>
      </w:r>
      <w:r w:rsidRPr="007947B3">
        <w:rPr>
          <w:rFonts w:ascii="Times New Roman" w:eastAsia="Times New Roman" w:hAnsi="Times New Roman" w:cs="Times New Roman"/>
          <w:sz w:val="28"/>
          <w:szCs w:val="28"/>
        </w:rPr>
        <w:lastRenderedPageBreak/>
        <w:t>помощью прокатки, прессования или литья. Некоторые мягкие стали обрабатываются ручным инструментом. Твердой сталью можно даже резать стекло. Сталь легко подвергается методу полировки.</w:t>
      </w:r>
    </w:p>
    <w:p w:rsidR="004A10B5" w:rsidRPr="007947B3" w:rsidRDefault="004A10B5" w:rsidP="004A10B5">
      <w:pPr>
        <w:spacing w:after="0" w:line="276" w:lineRule="auto"/>
        <w:ind w:firstLine="426"/>
        <w:jc w:val="both"/>
        <w:rPr>
          <w:rFonts w:ascii="Times New Roman" w:eastAsia="Times New Roman" w:hAnsi="Times New Roman" w:cs="Times New Roman"/>
          <w:sz w:val="28"/>
          <w:szCs w:val="28"/>
        </w:rPr>
      </w:pPr>
      <w:r w:rsidRPr="007947B3">
        <w:rPr>
          <w:rFonts w:ascii="Times New Roman" w:eastAsia="Times New Roman" w:hAnsi="Times New Roman" w:cs="Times New Roman"/>
          <w:sz w:val="28"/>
          <w:szCs w:val="28"/>
        </w:rPr>
        <w:t>Механические и физические свойства сталей значительно улучшаются при добавлении в них легирующих элементов (никеля, хрома, вольфрама). В зависимости от содержания легирующих компонентов стали делятся на четыре группы: углеродистые (легирующие элементы отсутствуют), низколегированные (до 2,5 % легирующих компонентов), среднелегированные (2,5-10 % легирующих компонентов), высоколегированные (более 10 % легирующих компонентов).</w:t>
      </w:r>
    </w:p>
    <w:p w:rsidR="004A10B5" w:rsidRPr="007947B3" w:rsidRDefault="004A10B5" w:rsidP="004A10B5">
      <w:pPr>
        <w:spacing w:after="0" w:line="276" w:lineRule="auto"/>
        <w:ind w:firstLine="426"/>
        <w:jc w:val="both"/>
        <w:rPr>
          <w:rFonts w:ascii="Times New Roman" w:eastAsia="Times New Roman" w:hAnsi="Times New Roman" w:cs="Times New Roman"/>
          <w:sz w:val="28"/>
          <w:szCs w:val="28"/>
        </w:rPr>
      </w:pPr>
      <w:r w:rsidRPr="007947B3">
        <w:rPr>
          <w:rFonts w:ascii="Times New Roman" w:eastAsia="Times New Roman" w:hAnsi="Times New Roman" w:cs="Times New Roman"/>
          <w:sz w:val="28"/>
          <w:szCs w:val="28"/>
        </w:rPr>
        <w:t>Углеродистые стали в зависимости от содержания углерода подразделяют на низкоуглеродистую (углероды до 0,15 %), среднеуглеродистую (0,25-0,6 %) и высокоуглеродистую (0,6-2,0 %).</w:t>
      </w:r>
    </w:p>
    <w:p w:rsidR="004A10B5" w:rsidRPr="007947B3" w:rsidRDefault="004A10B5" w:rsidP="004A10B5">
      <w:pPr>
        <w:spacing w:after="0" w:line="276" w:lineRule="auto"/>
        <w:ind w:firstLine="426"/>
        <w:jc w:val="both"/>
        <w:rPr>
          <w:rFonts w:ascii="Times New Roman" w:eastAsia="Times New Roman" w:hAnsi="Times New Roman" w:cs="Times New Roman"/>
          <w:sz w:val="28"/>
          <w:szCs w:val="28"/>
        </w:rPr>
      </w:pPr>
      <w:r w:rsidRPr="007947B3">
        <w:rPr>
          <w:rFonts w:ascii="Times New Roman" w:eastAsia="Times New Roman" w:hAnsi="Times New Roman" w:cs="Times New Roman"/>
          <w:sz w:val="28"/>
          <w:szCs w:val="28"/>
        </w:rPr>
        <w:t>При горячей обработке металлы нагревают до определённых температур, после чего им придают соответствующие формы и размеры в процессе проката, под воздействием ударов молота или давлении пресса.</w:t>
      </w:r>
    </w:p>
    <w:p w:rsidR="004A10B5" w:rsidRPr="007947B3" w:rsidRDefault="004A10B5" w:rsidP="004A10B5">
      <w:pPr>
        <w:spacing w:after="0" w:line="276" w:lineRule="auto"/>
        <w:ind w:firstLine="426"/>
        <w:jc w:val="both"/>
        <w:rPr>
          <w:rFonts w:ascii="Times New Roman" w:eastAsia="Times New Roman" w:hAnsi="Times New Roman" w:cs="Times New Roman"/>
          <w:sz w:val="28"/>
          <w:szCs w:val="28"/>
        </w:rPr>
      </w:pPr>
      <w:r w:rsidRPr="007947B3">
        <w:rPr>
          <w:rFonts w:ascii="Times New Roman" w:eastAsia="Times New Roman" w:hAnsi="Times New Roman" w:cs="Times New Roman"/>
          <w:sz w:val="28"/>
          <w:szCs w:val="28"/>
        </w:rPr>
        <w:t>Холодную обработку металлов подразделяют на слесарную и обработку металлов резанием. Слесарная и обработка состоит из следующих технологических операций: разметки, рубки, резки, отливки, сверления, нарезки.</w:t>
      </w:r>
    </w:p>
    <w:p w:rsidR="004A10B5" w:rsidRPr="007947B3" w:rsidRDefault="004A10B5" w:rsidP="004A10B5">
      <w:pPr>
        <w:spacing w:after="0" w:line="276" w:lineRule="auto"/>
        <w:ind w:firstLine="426"/>
        <w:jc w:val="both"/>
        <w:rPr>
          <w:rFonts w:ascii="Times New Roman" w:eastAsia="Times New Roman" w:hAnsi="Times New Roman" w:cs="Times New Roman"/>
          <w:sz w:val="28"/>
          <w:szCs w:val="28"/>
        </w:rPr>
      </w:pPr>
      <w:r w:rsidRPr="007947B3">
        <w:rPr>
          <w:rFonts w:ascii="Times New Roman" w:eastAsia="Times New Roman" w:hAnsi="Times New Roman" w:cs="Times New Roman"/>
          <w:sz w:val="28"/>
          <w:szCs w:val="28"/>
        </w:rPr>
        <w:t>Для улучшения строительных качеств стальных изделий их подвергают термической обработке — закалке, отпуску, отжигу, нормализации и цементации.</w:t>
      </w:r>
    </w:p>
    <w:p w:rsidR="004A10B5" w:rsidRPr="007947B3" w:rsidRDefault="004A10B5" w:rsidP="004A10B5">
      <w:pPr>
        <w:spacing w:after="0" w:line="276" w:lineRule="auto"/>
        <w:ind w:firstLine="426"/>
        <w:jc w:val="both"/>
        <w:rPr>
          <w:rFonts w:ascii="Times New Roman" w:eastAsia="Times New Roman" w:hAnsi="Times New Roman" w:cs="Times New Roman"/>
          <w:sz w:val="28"/>
          <w:szCs w:val="28"/>
        </w:rPr>
      </w:pPr>
      <w:r w:rsidRPr="007947B3">
        <w:rPr>
          <w:rFonts w:ascii="Times New Roman" w:eastAsia="Times New Roman" w:hAnsi="Times New Roman" w:cs="Times New Roman"/>
          <w:sz w:val="28"/>
          <w:szCs w:val="28"/>
        </w:rPr>
        <w:t>Закалка заключается в нагреве стальных изделий до температуры, несколько выше критической, некоторой выдержке их при этой температуре и в последующем быстром охлаждении их в воде, масле, масляной эмульсии. Температура нагрева при закалке зависит от содержания в стали углерода. При закалке увеличивается прочность и твёрдость стали.</w:t>
      </w:r>
    </w:p>
    <w:p w:rsidR="004A10B5" w:rsidRPr="007947B3" w:rsidRDefault="004A10B5" w:rsidP="004A10B5">
      <w:pPr>
        <w:spacing w:after="0" w:line="276" w:lineRule="auto"/>
        <w:ind w:firstLine="426"/>
        <w:jc w:val="both"/>
        <w:rPr>
          <w:rFonts w:ascii="Times New Roman" w:eastAsia="Times New Roman" w:hAnsi="Times New Roman" w:cs="Times New Roman"/>
          <w:sz w:val="28"/>
          <w:szCs w:val="28"/>
        </w:rPr>
      </w:pPr>
      <w:r w:rsidRPr="007947B3">
        <w:rPr>
          <w:rFonts w:ascii="Times New Roman" w:eastAsia="Times New Roman" w:hAnsi="Times New Roman" w:cs="Times New Roman"/>
          <w:sz w:val="28"/>
          <w:szCs w:val="28"/>
        </w:rPr>
        <w:t>Отпуск заключается в нагреве закалённых изделий до 150—670°C (температура отпуска), выделке их при этой температуре (в зависимости от марки стали) и последующем медленном или быстром охлаждении в спокойном воздухе, воде ил в масле. В процессе отпуска повышается вязкость стали, уменьшается внутреннее напряжение в ней и её хрупкость, улучшается её обрабатываемость.</w:t>
      </w:r>
    </w:p>
    <w:p w:rsidR="004A10B5" w:rsidRPr="007947B3" w:rsidRDefault="004A10B5" w:rsidP="004A10B5">
      <w:pPr>
        <w:spacing w:after="0" w:line="276" w:lineRule="auto"/>
        <w:ind w:firstLine="426"/>
        <w:jc w:val="both"/>
        <w:rPr>
          <w:rFonts w:ascii="Times New Roman" w:eastAsia="Times New Roman" w:hAnsi="Times New Roman" w:cs="Times New Roman"/>
          <w:sz w:val="28"/>
          <w:szCs w:val="28"/>
        </w:rPr>
      </w:pPr>
      <w:r w:rsidRPr="007947B3">
        <w:rPr>
          <w:rFonts w:ascii="Times New Roman" w:eastAsia="Times New Roman" w:hAnsi="Times New Roman" w:cs="Times New Roman"/>
          <w:sz w:val="28"/>
          <w:szCs w:val="28"/>
        </w:rPr>
        <w:t>Отжиг заключается в нагреве стальных изделий до определённой температуры (750—960°C), выдержке их при этой температуре и последующем медленном охлаждении в печи. При отжиге стальных изделий понижается твёрдость стали, также улучшается её обрабатываемость.</w:t>
      </w:r>
    </w:p>
    <w:p w:rsidR="004A10B5" w:rsidRPr="007947B3" w:rsidRDefault="004A10B5" w:rsidP="004A10B5">
      <w:pPr>
        <w:spacing w:after="0" w:line="276" w:lineRule="auto"/>
        <w:ind w:firstLine="426"/>
        <w:jc w:val="both"/>
        <w:rPr>
          <w:rFonts w:ascii="Times New Roman" w:eastAsia="Times New Roman" w:hAnsi="Times New Roman" w:cs="Times New Roman"/>
          <w:sz w:val="28"/>
          <w:szCs w:val="28"/>
        </w:rPr>
      </w:pPr>
      <w:r w:rsidRPr="007947B3">
        <w:rPr>
          <w:rFonts w:ascii="Times New Roman" w:eastAsia="Times New Roman" w:hAnsi="Times New Roman" w:cs="Times New Roman"/>
          <w:sz w:val="28"/>
          <w:szCs w:val="28"/>
        </w:rPr>
        <w:lastRenderedPageBreak/>
        <w:t>Нормализация — заключается в нагреве стальных изделий до температуры несколько более высокой, чем температура отжига, выдержке их при этой температуре и последующем охлаждении в спокойном воздухе. После нормализации получается сталь с более высокой твёрдостью и мелкозернистой структурой.</w:t>
      </w:r>
    </w:p>
    <w:p w:rsidR="004A10B5" w:rsidRPr="007947B3" w:rsidRDefault="004A10B5" w:rsidP="004A10B5">
      <w:pPr>
        <w:spacing w:after="0" w:line="276" w:lineRule="auto"/>
        <w:ind w:firstLine="426"/>
        <w:jc w:val="both"/>
        <w:rPr>
          <w:rFonts w:ascii="Times New Roman" w:eastAsia="Times New Roman" w:hAnsi="Times New Roman" w:cs="Times New Roman"/>
          <w:sz w:val="28"/>
          <w:szCs w:val="28"/>
        </w:rPr>
      </w:pPr>
      <w:r w:rsidRPr="007947B3">
        <w:rPr>
          <w:rFonts w:ascii="Times New Roman" w:eastAsia="Times New Roman" w:hAnsi="Times New Roman" w:cs="Times New Roman"/>
          <w:sz w:val="28"/>
          <w:szCs w:val="28"/>
        </w:rPr>
        <w:t xml:space="preserve">Цементация — это процесс поверхностного науглероживания стали с целью получения у изделий высокой поверхностной твёрдости, износостойкости и повышенной прочности; при этом внутренняя часть стали сохраняет значительную вязкость. </w:t>
      </w:r>
    </w:p>
    <w:p w:rsidR="004A10B5" w:rsidRPr="007947B3" w:rsidRDefault="004A10B5" w:rsidP="004A10B5">
      <w:pPr>
        <w:spacing w:after="0" w:line="276" w:lineRule="auto"/>
        <w:ind w:firstLine="426"/>
        <w:jc w:val="both"/>
        <w:rPr>
          <w:rFonts w:ascii="Times New Roman" w:eastAsia="Times New Roman" w:hAnsi="Times New Roman" w:cs="Times New Roman"/>
          <w:sz w:val="28"/>
          <w:szCs w:val="28"/>
        </w:rPr>
      </w:pPr>
      <w:r w:rsidRPr="007947B3">
        <w:rPr>
          <w:rFonts w:ascii="Times New Roman" w:eastAsia="Times New Roman" w:hAnsi="Times New Roman" w:cs="Times New Roman"/>
          <w:b/>
          <w:bCs/>
          <w:sz w:val="28"/>
          <w:szCs w:val="28"/>
        </w:rPr>
        <w:t>Цветные металлы и сплавы</w:t>
      </w:r>
      <w:r w:rsidRPr="007947B3">
        <w:rPr>
          <w:rFonts w:ascii="Times New Roman" w:eastAsia="Times New Roman" w:hAnsi="Times New Roman" w:cs="Times New Roman"/>
          <w:sz w:val="28"/>
          <w:szCs w:val="28"/>
        </w:rPr>
        <w:t>. К цветным металлам и сплавам относят алюминий, медь и их сплавы (с цинком, оловом, свинцом, магнием), цинк, свинец.</w:t>
      </w:r>
    </w:p>
    <w:p w:rsidR="004A10B5" w:rsidRPr="007947B3" w:rsidRDefault="004A10B5" w:rsidP="004A10B5">
      <w:pPr>
        <w:spacing w:after="0" w:line="276" w:lineRule="auto"/>
        <w:ind w:firstLine="426"/>
        <w:jc w:val="both"/>
        <w:rPr>
          <w:rFonts w:ascii="Times New Roman" w:eastAsia="Times New Roman" w:hAnsi="Times New Roman" w:cs="Times New Roman"/>
          <w:sz w:val="28"/>
          <w:szCs w:val="28"/>
        </w:rPr>
      </w:pPr>
      <w:r w:rsidRPr="007947B3">
        <w:rPr>
          <w:rFonts w:ascii="Times New Roman" w:eastAsia="Times New Roman" w:hAnsi="Times New Roman" w:cs="Times New Roman"/>
          <w:sz w:val="28"/>
          <w:szCs w:val="28"/>
        </w:rPr>
        <w:t>В строительстве используют лёгкие сплавы — на основе алюминия или магния, и тяжёлые сплавы — на основе меди, олова, цинка, свинца.</w:t>
      </w:r>
    </w:p>
    <w:p w:rsidR="004A10B5" w:rsidRPr="007947B3" w:rsidRDefault="004A10B5" w:rsidP="004A10B5">
      <w:pPr>
        <w:spacing w:after="0" w:line="276" w:lineRule="auto"/>
        <w:ind w:firstLine="426"/>
        <w:jc w:val="both"/>
        <w:rPr>
          <w:rFonts w:ascii="Times New Roman" w:eastAsia="Times New Roman" w:hAnsi="Times New Roman" w:cs="Times New Roman"/>
          <w:sz w:val="28"/>
          <w:szCs w:val="28"/>
        </w:rPr>
      </w:pPr>
      <w:r w:rsidRPr="007947B3">
        <w:rPr>
          <w:rFonts w:ascii="Times New Roman" w:eastAsia="Times New Roman" w:hAnsi="Times New Roman" w:cs="Times New Roman"/>
          <w:sz w:val="28"/>
          <w:szCs w:val="28"/>
        </w:rPr>
        <w:t>Алюминий и его сплавы — это лёгкий, технологичный, коррозионностойкий материал. В чистом виде его используют для изготовления фольги, отливки деталей. Для изготовления алюминиевых изделий используют алюминиевые сплавы — алюминиево-ма</w:t>
      </w:r>
      <w:r w:rsidR="00185DE1">
        <w:rPr>
          <w:rFonts w:ascii="Times New Roman" w:eastAsia="Times New Roman" w:hAnsi="Times New Roman" w:cs="Times New Roman"/>
          <w:sz w:val="28"/>
          <w:szCs w:val="28"/>
        </w:rPr>
        <w:t>рганцевый, алюминиево-магниевый.</w:t>
      </w:r>
      <w:r w:rsidRPr="007947B3">
        <w:rPr>
          <w:rFonts w:ascii="Times New Roman" w:eastAsia="Times New Roman" w:hAnsi="Times New Roman" w:cs="Times New Roman"/>
          <w:sz w:val="28"/>
          <w:szCs w:val="28"/>
        </w:rPr>
        <w:t xml:space="preserve"> Изделия из алюминиевых сплавов характеризуются простотой технологии изготовления, хорошим внешним видом, огне- и сейсмостойкостью, </w:t>
      </w:r>
      <w:proofErr w:type="spellStart"/>
      <w:r w:rsidRPr="007947B3">
        <w:rPr>
          <w:rFonts w:ascii="Times New Roman" w:eastAsia="Times New Roman" w:hAnsi="Times New Roman" w:cs="Times New Roman"/>
          <w:sz w:val="28"/>
          <w:szCs w:val="28"/>
        </w:rPr>
        <w:t>антимагнитостью</w:t>
      </w:r>
      <w:proofErr w:type="spellEnd"/>
      <w:r w:rsidRPr="007947B3">
        <w:rPr>
          <w:rFonts w:ascii="Times New Roman" w:eastAsia="Times New Roman" w:hAnsi="Times New Roman" w:cs="Times New Roman"/>
          <w:sz w:val="28"/>
          <w:szCs w:val="28"/>
        </w:rPr>
        <w:t>, долговечностью. Такое сочетание строительно-технологических свойств у алюминиевых сплавов позволяет им конкурировать со сталью. Использование алюминиевых сплавов в ограждающих конструкциях позволяет уменьшить вес стен и кровли в 10-80 раз, сократить трудоёмкость монтажа.</w:t>
      </w:r>
    </w:p>
    <w:p w:rsidR="004A10B5" w:rsidRPr="007947B3" w:rsidRDefault="004A10B5" w:rsidP="004A10B5">
      <w:pPr>
        <w:spacing w:after="0" w:line="276" w:lineRule="auto"/>
        <w:ind w:firstLine="426"/>
        <w:jc w:val="both"/>
        <w:rPr>
          <w:rFonts w:ascii="Times New Roman" w:eastAsia="Times New Roman" w:hAnsi="Times New Roman" w:cs="Times New Roman"/>
          <w:sz w:val="28"/>
          <w:szCs w:val="28"/>
        </w:rPr>
      </w:pPr>
      <w:r w:rsidRPr="007947B3">
        <w:rPr>
          <w:rFonts w:ascii="Times New Roman" w:eastAsia="Times New Roman" w:hAnsi="Times New Roman" w:cs="Times New Roman"/>
          <w:sz w:val="28"/>
          <w:szCs w:val="28"/>
        </w:rPr>
        <w:t>Медь и её сплавы. Медь — это тяжёлый цветной металл (плотностью 8,9 г/см³), мягкий и пластичный с высокой тепло- и электропроводностью. В чистом виде медь используют в электрических проводах. В основном медь применяют в сплавах различных видов. Сплав меди с оловом, алюминием, марганцем или никелем называют бронзой. Бронза — это коррозионностойкий металл, обладающий высокими механическими свойствами. Применяют её для изготовления санитарно-технической арматуры. Сплав меди с цинком (до 40 %) называют латунью. Она обладает высокими механическими свойствами и коррозионной стойкостью, хорошо поддаётся горячей и холодной обработке. Её применяют в виде изделий, листов, проволоки, труб.</w:t>
      </w:r>
    </w:p>
    <w:p w:rsidR="004A10B5" w:rsidRPr="007947B3" w:rsidRDefault="004A10B5" w:rsidP="004A10B5">
      <w:pPr>
        <w:spacing w:after="0" w:line="276" w:lineRule="auto"/>
        <w:ind w:firstLine="426"/>
        <w:jc w:val="both"/>
        <w:rPr>
          <w:rFonts w:ascii="Times New Roman" w:eastAsia="Times New Roman" w:hAnsi="Times New Roman" w:cs="Times New Roman"/>
          <w:sz w:val="28"/>
          <w:szCs w:val="28"/>
        </w:rPr>
      </w:pPr>
      <w:r w:rsidRPr="007947B3">
        <w:rPr>
          <w:rFonts w:ascii="Times New Roman" w:eastAsia="Times New Roman" w:hAnsi="Times New Roman" w:cs="Times New Roman"/>
          <w:sz w:val="28"/>
          <w:szCs w:val="28"/>
        </w:rPr>
        <w:t xml:space="preserve">Силумин -  Силуминами называются сплавы алюминия с кремнием, содержание кремния в таких сплавах колеблется в пределах 11 - 14 %. Силумины отличаются высокими механическими и литейными качествами, их </w:t>
      </w:r>
      <w:r w:rsidRPr="007947B3">
        <w:rPr>
          <w:rFonts w:ascii="Times New Roman" w:eastAsia="Times New Roman" w:hAnsi="Times New Roman" w:cs="Times New Roman"/>
          <w:sz w:val="28"/>
          <w:szCs w:val="28"/>
        </w:rPr>
        <w:lastRenderedPageBreak/>
        <w:t>можно хорошо обрабатывать резанием. Он способен сохранять высокие механические свойства при нагревании до 300 °С</w:t>
      </w:r>
    </w:p>
    <w:p w:rsidR="004A10B5" w:rsidRPr="007947B3" w:rsidRDefault="004A10B5" w:rsidP="004A10B5">
      <w:pPr>
        <w:spacing w:after="0" w:line="276" w:lineRule="auto"/>
        <w:ind w:firstLine="426"/>
        <w:jc w:val="both"/>
        <w:rPr>
          <w:rFonts w:ascii="Times New Roman" w:eastAsia="Times New Roman" w:hAnsi="Times New Roman" w:cs="Times New Roman"/>
          <w:sz w:val="28"/>
          <w:szCs w:val="28"/>
        </w:rPr>
      </w:pPr>
      <w:r w:rsidRPr="007947B3">
        <w:rPr>
          <w:rFonts w:ascii="Times New Roman" w:eastAsia="Times New Roman" w:hAnsi="Times New Roman" w:cs="Times New Roman"/>
          <w:sz w:val="28"/>
          <w:szCs w:val="28"/>
        </w:rPr>
        <w:t xml:space="preserve"> Дуралюмин - это сплав алюминия с медью до 5 </w:t>
      </w:r>
      <w:proofErr w:type="gramStart"/>
      <w:r w:rsidRPr="007947B3">
        <w:rPr>
          <w:rFonts w:ascii="Times New Roman" w:eastAsia="Times New Roman" w:hAnsi="Times New Roman" w:cs="Times New Roman"/>
          <w:sz w:val="28"/>
          <w:szCs w:val="28"/>
        </w:rPr>
        <w:t>% ,</w:t>
      </w:r>
      <w:proofErr w:type="gramEnd"/>
      <w:r w:rsidRPr="007947B3">
        <w:rPr>
          <w:rFonts w:ascii="Times New Roman" w:eastAsia="Times New Roman" w:hAnsi="Times New Roman" w:cs="Times New Roman"/>
          <w:sz w:val="28"/>
          <w:szCs w:val="28"/>
        </w:rPr>
        <w:t xml:space="preserve"> магнием до 3 % и марганцем до 1 %. Медь и магний повышают прочность а магний стойкость к коррозии. В просторечье дуралюмин называют дюраль, маркируется буквой Д и цифрами обозначающие номер сплава. </w:t>
      </w:r>
    </w:p>
    <w:p w:rsidR="004A10B5" w:rsidRPr="007947B3" w:rsidRDefault="004A10B5" w:rsidP="004A10B5">
      <w:pPr>
        <w:spacing w:after="0" w:line="276" w:lineRule="auto"/>
        <w:ind w:firstLine="426"/>
        <w:jc w:val="both"/>
        <w:rPr>
          <w:rFonts w:ascii="Times New Roman" w:eastAsia="Times New Roman" w:hAnsi="Times New Roman" w:cs="Times New Roman"/>
          <w:sz w:val="28"/>
          <w:szCs w:val="28"/>
        </w:rPr>
      </w:pPr>
      <w:r w:rsidRPr="007947B3">
        <w:rPr>
          <w:rFonts w:ascii="Times New Roman" w:eastAsia="Times New Roman" w:hAnsi="Times New Roman" w:cs="Times New Roman"/>
          <w:sz w:val="28"/>
          <w:szCs w:val="28"/>
        </w:rPr>
        <w:t>Латунь</w:t>
      </w:r>
      <w:r w:rsidRPr="007947B3">
        <w:rPr>
          <w:rFonts w:ascii="Times New Roman" w:eastAsia="Times New Roman" w:hAnsi="Times New Roman" w:cs="Times New Roman"/>
          <w:b/>
          <w:bCs/>
          <w:sz w:val="28"/>
          <w:szCs w:val="28"/>
        </w:rPr>
        <w:t xml:space="preserve"> </w:t>
      </w:r>
      <w:r w:rsidRPr="007947B3">
        <w:rPr>
          <w:rFonts w:ascii="Times New Roman" w:eastAsia="Times New Roman" w:hAnsi="Times New Roman" w:cs="Times New Roman"/>
          <w:sz w:val="28"/>
          <w:szCs w:val="28"/>
        </w:rPr>
        <w:t xml:space="preserve">- это сплав, основным элементом которого является медь, в качестве легирующих добавок используется цинк </w:t>
      </w:r>
      <w:proofErr w:type="gramStart"/>
      <w:r w:rsidRPr="007947B3">
        <w:rPr>
          <w:rFonts w:ascii="Times New Roman" w:eastAsia="Times New Roman" w:hAnsi="Times New Roman" w:cs="Times New Roman"/>
          <w:sz w:val="28"/>
          <w:szCs w:val="28"/>
        </w:rPr>
        <w:t>( от</w:t>
      </w:r>
      <w:proofErr w:type="gramEnd"/>
      <w:r w:rsidRPr="007947B3">
        <w:rPr>
          <w:rFonts w:ascii="Times New Roman" w:eastAsia="Times New Roman" w:hAnsi="Times New Roman" w:cs="Times New Roman"/>
          <w:sz w:val="28"/>
          <w:szCs w:val="28"/>
        </w:rPr>
        <w:t xml:space="preserve"> 20 до 50 % ) который придает меди жесткость и прочность, повышает коррозионные свойства. Процентное содержание цинка в меди можно определить по цвету, если содержание до 18% то цвет латуни желтовато-</w:t>
      </w:r>
      <w:proofErr w:type="gramStart"/>
      <w:r w:rsidRPr="007947B3">
        <w:rPr>
          <w:rFonts w:ascii="Times New Roman" w:eastAsia="Times New Roman" w:hAnsi="Times New Roman" w:cs="Times New Roman"/>
          <w:sz w:val="28"/>
          <w:szCs w:val="28"/>
        </w:rPr>
        <w:t>красный ,</w:t>
      </w:r>
      <w:proofErr w:type="gramEnd"/>
      <w:r w:rsidRPr="007947B3">
        <w:rPr>
          <w:rFonts w:ascii="Times New Roman" w:eastAsia="Times New Roman" w:hAnsi="Times New Roman" w:cs="Times New Roman"/>
          <w:sz w:val="28"/>
          <w:szCs w:val="28"/>
        </w:rPr>
        <w:t xml:space="preserve"> если содержание до 30% то цвет буро-желтый , если до 40% цвет светло-желтый, при 43% цвет светло-красный, при 50% содержания цинка в меди цвет латуни будет золотисто-желтый, при 60% цвет получается серебристо-белый.</w:t>
      </w:r>
    </w:p>
    <w:p w:rsidR="004A10B5" w:rsidRPr="007947B3" w:rsidRDefault="004A10B5" w:rsidP="004A10B5">
      <w:pPr>
        <w:spacing w:after="0" w:line="276" w:lineRule="auto"/>
        <w:ind w:firstLine="426"/>
        <w:jc w:val="both"/>
        <w:rPr>
          <w:rFonts w:ascii="Times New Roman" w:eastAsia="Times New Roman" w:hAnsi="Times New Roman" w:cs="Times New Roman"/>
          <w:sz w:val="28"/>
          <w:szCs w:val="28"/>
        </w:rPr>
      </w:pPr>
      <w:r w:rsidRPr="007947B3">
        <w:rPr>
          <w:rFonts w:ascii="Times New Roman" w:eastAsia="Times New Roman" w:hAnsi="Times New Roman" w:cs="Times New Roman"/>
          <w:sz w:val="28"/>
          <w:szCs w:val="28"/>
        </w:rPr>
        <w:t xml:space="preserve"> Бронза - это сплав меди с оловом, хотя сейчас называют бронзой сплав меди в состав которой олово почти </w:t>
      </w:r>
      <w:proofErr w:type="spellStart"/>
      <w:r w:rsidRPr="007947B3">
        <w:rPr>
          <w:rFonts w:ascii="Times New Roman" w:eastAsia="Times New Roman" w:hAnsi="Times New Roman" w:cs="Times New Roman"/>
          <w:sz w:val="28"/>
          <w:szCs w:val="28"/>
        </w:rPr>
        <w:t>невходит</w:t>
      </w:r>
      <w:proofErr w:type="spellEnd"/>
      <w:r w:rsidRPr="007947B3">
        <w:rPr>
          <w:rFonts w:ascii="Times New Roman" w:eastAsia="Times New Roman" w:hAnsi="Times New Roman" w:cs="Times New Roman"/>
          <w:sz w:val="28"/>
          <w:szCs w:val="28"/>
        </w:rPr>
        <w:t xml:space="preserve">. Настоящая </w:t>
      </w:r>
      <w:proofErr w:type="spellStart"/>
      <w:r w:rsidRPr="007947B3">
        <w:rPr>
          <w:rFonts w:ascii="Times New Roman" w:eastAsia="Times New Roman" w:hAnsi="Times New Roman" w:cs="Times New Roman"/>
          <w:sz w:val="28"/>
          <w:szCs w:val="28"/>
        </w:rPr>
        <w:t>оловянистая</w:t>
      </w:r>
      <w:proofErr w:type="spellEnd"/>
      <w:r w:rsidRPr="007947B3">
        <w:rPr>
          <w:rFonts w:ascii="Times New Roman" w:eastAsia="Times New Roman" w:hAnsi="Times New Roman" w:cs="Times New Roman"/>
          <w:sz w:val="28"/>
          <w:szCs w:val="28"/>
        </w:rPr>
        <w:t xml:space="preserve"> бронза известна людям еще со времен потопа, низкая температура плавления и высокие механические способности бронзы определили ее широкое применение в промышленности но и в художественных и</w:t>
      </w:r>
      <w:r w:rsidR="004D40F5">
        <w:rPr>
          <w:rFonts w:ascii="Times New Roman" w:eastAsia="Times New Roman" w:hAnsi="Times New Roman" w:cs="Times New Roman"/>
          <w:sz w:val="28"/>
          <w:szCs w:val="28"/>
        </w:rPr>
        <w:t xml:space="preserve">зделиях (видели памятник Петр </w:t>
      </w:r>
      <w:r w:rsidR="004D40F5">
        <w:rPr>
          <w:rFonts w:ascii="Times New Roman" w:eastAsia="Times New Roman" w:hAnsi="Times New Roman" w:cs="Times New Roman"/>
          <w:sz w:val="28"/>
          <w:szCs w:val="28"/>
          <w:lang w:val="en-US"/>
        </w:rPr>
        <w:t>I</w:t>
      </w:r>
      <w:r w:rsidR="004D40F5">
        <w:rPr>
          <w:rFonts w:ascii="Times New Roman" w:eastAsia="Times New Roman" w:hAnsi="Times New Roman" w:cs="Times New Roman"/>
          <w:sz w:val="28"/>
          <w:szCs w:val="28"/>
        </w:rPr>
        <w:t xml:space="preserve"> в </w:t>
      </w:r>
      <w:proofErr w:type="spellStart"/>
      <w:r w:rsidR="004D40F5">
        <w:rPr>
          <w:rFonts w:ascii="Times New Roman" w:eastAsia="Times New Roman" w:hAnsi="Times New Roman" w:cs="Times New Roman"/>
          <w:sz w:val="28"/>
          <w:szCs w:val="28"/>
        </w:rPr>
        <w:t>Питербурге</w:t>
      </w:r>
      <w:proofErr w:type="spellEnd"/>
      <w:r w:rsidRPr="007947B3">
        <w:rPr>
          <w:rFonts w:ascii="Times New Roman" w:eastAsia="Times New Roman" w:hAnsi="Times New Roman" w:cs="Times New Roman"/>
          <w:sz w:val="28"/>
          <w:szCs w:val="28"/>
        </w:rPr>
        <w:t xml:space="preserve">). В </w:t>
      </w:r>
      <w:proofErr w:type="spellStart"/>
      <w:r w:rsidRPr="007947B3">
        <w:rPr>
          <w:rFonts w:ascii="Times New Roman" w:eastAsia="Times New Roman" w:hAnsi="Times New Roman" w:cs="Times New Roman"/>
          <w:sz w:val="28"/>
          <w:szCs w:val="28"/>
        </w:rPr>
        <w:t>оловянистые</w:t>
      </w:r>
      <w:proofErr w:type="spellEnd"/>
      <w:r w:rsidRPr="007947B3">
        <w:rPr>
          <w:rFonts w:ascii="Times New Roman" w:eastAsia="Times New Roman" w:hAnsi="Times New Roman" w:cs="Times New Roman"/>
          <w:sz w:val="28"/>
          <w:szCs w:val="28"/>
        </w:rPr>
        <w:t xml:space="preserve"> бронзы для улучшении обработки добавляют небольшое количество свинца и цинка.</w:t>
      </w:r>
      <w:r w:rsidR="004D40F5">
        <w:rPr>
          <w:rFonts w:ascii="Times New Roman" w:eastAsia="Times New Roman" w:hAnsi="Times New Roman" w:cs="Times New Roman"/>
          <w:sz w:val="28"/>
          <w:szCs w:val="28"/>
        </w:rPr>
        <w:t xml:space="preserve"> </w:t>
      </w:r>
      <w:r w:rsidRPr="007947B3">
        <w:rPr>
          <w:rFonts w:ascii="Times New Roman" w:eastAsia="Times New Roman" w:hAnsi="Times New Roman" w:cs="Times New Roman"/>
          <w:sz w:val="28"/>
          <w:szCs w:val="28"/>
        </w:rPr>
        <w:t xml:space="preserve">Бронза маркируется буквами </w:t>
      </w:r>
      <w:proofErr w:type="spellStart"/>
      <w:r w:rsidRPr="007947B3">
        <w:rPr>
          <w:rFonts w:ascii="Times New Roman" w:eastAsia="Times New Roman" w:hAnsi="Times New Roman" w:cs="Times New Roman"/>
          <w:sz w:val="28"/>
          <w:szCs w:val="28"/>
        </w:rPr>
        <w:t>Бр</w:t>
      </w:r>
      <w:proofErr w:type="spellEnd"/>
      <w:r w:rsidRPr="007947B3">
        <w:rPr>
          <w:rFonts w:ascii="Times New Roman" w:eastAsia="Times New Roman" w:hAnsi="Times New Roman" w:cs="Times New Roman"/>
          <w:sz w:val="28"/>
          <w:szCs w:val="28"/>
        </w:rPr>
        <w:t>, следующие за этим буквы определяют название металла добавленного в бронзу.</w:t>
      </w:r>
    </w:p>
    <w:p w:rsidR="004A10B5" w:rsidRPr="007947B3" w:rsidRDefault="004A10B5" w:rsidP="004A10B5">
      <w:pPr>
        <w:spacing w:after="0" w:line="276" w:lineRule="auto"/>
        <w:ind w:firstLine="426"/>
        <w:jc w:val="both"/>
        <w:rPr>
          <w:rFonts w:ascii="Times New Roman" w:eastAsia="Times New Roman" w:hAnsi="Times New Roman" w:cs="Times New Roman"/>
          <w:sz w:val="28"/>
          <w:szCs w:val="28"/>
        </w:rPr>
      </w:pPr>
      <w:r w:rsidRPr="007947B3">
        <w:rPr>
          <w:rFonts w:ascii="Times New Roman" w:eastAsia="Times New Roman" w:hAnsi="Times New Roman" w:cs="Times New Roman"/>
          <w:sz w:val="28"/>
          <w:szCs w:val="28"/>
        </w:rPr>
        <w:t>Цинк — это коррозионностойкий металл, применяемый в качестве антикоррозионного покрытия при оцинковывании стальных изделий в виде кровельной стали, болтов.</w:t>
      </w:r>
    </w:p>
    <w:p w:rsidR="004A10B5" w:rsidRPr="007947B3" w:rsidRDefault="004A10B5" w:rsidP="004A10B5">
      <w:pPr>
        <w:spacing w:after="0" w:line="276" w:lineRule="auto"/>
        <w:ind w:firstLine="426"/>
        <w:jc w:val="both"/>
        <w:rPr>
          <w:rFonts w:ascii="Times New Roman" w:eastAsia="Times New Roman" w:hAnsi="Times New Roman" w:cs="Times New Roman"/>
          <w:sz w:val="28"/>
          <w:szCs w:val="28"/>
        </w:rPr>
      </w:pPr>
      <w:r w:rsidRPr="007947B3">
        <w:rPr>
          <w:rFonts w:ascii="Times New Roman" w:eastAsia="Times New Roman" w:hAnsi="Times New Roman" w:cs="Times New Roman"/>
          <w:sz w:val="28"/>
          <w:szCs w:val="28"/>
        </w:rPr>
        <w:t xml:space="preserve">Свинец — это тяжёлый, легкообрабатываемый, коррозионностойкий металл, применяемый для </w:t>
      </w:r>
      <w:proofErr w:type="spellStart"/>
      <w:r w:rsidRPr="007947B3">
        <w:rPr>
          <w:rFonts w:ascii="Times New Roman" w:eastAsia="Times New Roman" w:hAnsi="Times New Roman" w:cs="Times New Roman"/>
          <w:sz w:val="28"/>
          <w:szCs w:val="28"/>
        </w:rPr>
        <w:t>зачеканивания</w:t>
      </w:r>
      <w:proofErr w:type="spellEnd"/>
      <w:r w:rsidRPr="007947B3">
        <w:rPr>
          <w:rFonts w:ascii="Times New Roman" w:eastAsia="Times New Roman" w:hAnsi="Times New Roman" w:cs="Times New Roman"/>
          <w:sz w:val="28"/>
          <w:szCs w:val="28"/>
        </w:rPr>
        <w:t xml:space="preserve"> швов раструбных труб, герметизации деформационных швов, изготовления специальных труб.</w:t>
      </w:r>
    </w:p>
    <w:p w:rsidR="004A10B5" w:rsidRPr="007947B3" w:rsidRDefault="004A10B5" w:rsidP="004A10B5">
      <w:pPr>
        <w:spacing w:after="0" w:line="276" w:lineRule="auto"/>
        <w:ind w:firstLine="426"/>
        <w:jc w:val="both"/>
        <w:rPr>
          <w:rFonts w:ascii="Times New Roman" w:eastAsia="Times New Roman" w:hAnsi="Times New Roman" w:cs="Times New Roman"/>
          <w:sz w:val="28"/>
          <w:szCs w:val="28"/>
        </w:rPr>
      </w:pPr>
      <w:r w:rsidRPr="007947B3">
        <w:rPr>
          <w:rFonts w:ascii="Times New Roman" w:eastAsia="Times New Roman" w:hAnsi="Times New Roman" w:cs="Times New Roman"/>
          <w:sz w:val="28"/>
          <w:szCs w:val="28"/>
        </w:rPr>
        <w:t> Магний – серебристо-белый блестящий металл, сравнительно мягкий и пластичный, хороший проводник тепла и электричества. На воздухе он покрывается тонкой оксидной пленкой, придающей ему матовый цвет. Температура плавления 651°</w:t>
      </w:r>
      <w:proofErr w:type="gramStart"/>
      <w:r w:rsidRPr="007947B3">
        <w:rPr>
          <w:rFonts w:ascii="Times New Roman" w:eastAsia="Times New Roman" w:hAnsi="Times New Roman" w:cs="Times New Roman"/>
          <w:sz w:val="28"/>
          <w:szCs w:val="28"/>
        </w:rPr>
        <w:t>С </w:t>
      </w:r>
      <w:r w:rsidR="004D40F5">
        <w:rPr>
          <w:rFonts w:ascii="Times New Roman" w:eastAsia="Times New Roman" w:hAnsi="Times New Roman" w:cs="Times New Roman"/>
          <w:sz w:val="28"/>
          <w:szCs w:val="28"/>
        </w:rPr>
        <w:t>.</w:t>
      </w:r>
      <w:proofErr w:type="gramEnd"/>
      <w:r w:rsidRPr="007947B3">
        <w:rPr>
          <w:rFonts w:ascii="Times New Roman" w:eastAsia="Times New Roman" w:hAnsi="Times New Roman" w:cs="Times New Roman"/>
          <w:sz w:val="28"/>
          <w:szCs w:val="28"/>
        </w:rPr>
        <w:t xml:space="preserve"> </w:t>
      </w:r>
    </w:p>
    <w:p w:rsidR="004A10B5" w:rsidRPr="007947B3" w:rsidRDefault="004A10B5" w:rsidP="004A10B5">
      <w:pPr>
        <w:spacing w:after="0" w:line="276" w:lineRule="auto"/>
        <w:ind w:firstLine="426"/>
        <w:jc w:val="both"/>
        <w:rPr>
          <w:rFonts w:ascii="Times New Roman" w:eastAsia="Times New Roman" w:hAnsi="Times New Roman" w:cs="Times New Roman"/>
          <w:sz w:val="28"/>
          <w:szCs w:val="28"/>
        </w:rPr>
      </w:pPr>
      <w:r w:rsidRPr="007947B3">
        <w:rPr>
          <w:rFonts w:ascii="Times New Roman" w:eastAsia="Times New Roman" w:hAnsi="Times New Roman" w:cs="Times New Roman"/>
          <w:sz w:val="28"/>
          <w:szCs w:val="28"/>
        </w:rPr>
        <w:t> Свинец —</w:t>
      </w:r>
      <w:r w:rsidR="004D40F5">
        <w:rPr>
          <w:rFonts w:ascii="Times New Roman" w:eastAsia="Times New Roman" w:hAnsi="Times New Roman" w:cs="Times New Roman"/>
          <w:sz w:val="28"/>
          <w:szCs w:val="28"/>
        </w:rPr>
        <w:t xml:space="preserve"> металл голубовато-серого цвета.</w:t>
      </w:r>
      <w:r w:rsidRPr="007947B3">
        <w:rPr>
          <w:rFonts w:ascii="Times New Roman" w:eastAsia="Times New Roman" w:hAnsi="Times New Roman" w:cs="Times New Roman"/>
          <w:sz w:val="28"/>
          <w:szCs w:val="28"/>
        </w:rPr>
        <w:t xml:space="preserve"> Свинец мягок, легко прокатывается в тончайшие листы, свинцовую фольгу. Хорошо поглощает рентгеновские лучи</w:t>
      </w:r>
      <w:r w:rsidR="004D40F5">
        <w:rPr>
          <w:rFonts w:ascii="Times New Roman" w:eastAsia="Times New Roman" w:hAnsi="Times New Roman" w:cs="Times New Roman"/>
          <w:sz w:val="28"/>
          <w:szCs w:val="28"/>
        </w:rPr>
        <w:t>.</w:t>
      </w:r>
    </w:p>
    <w:p w:rsidR="004D40F5" w:rsidRDefault="004A10B5" w:rsidP="004A10B5">
      <w:pPr>
        <w:spacing w:after="0" w:line="276" w:lineRule="auto"/>
        <w:ind w:firstLine="426"/>
        <w:jc w:val="both"/>
        <w:rPr>
          <w:rFonts w:ascii="Times New Roman" w:eastAsia="Times New Roman" w:hAnsi="Times New Roman" w:cs="Times New Roman"/>
          <w:sz w:val="28"/>
          <w:szCs w:val="28"/>
        </w:rPr>
      </w:pPr>
      <w:r w:rsidRPr="007947B3">
        <w:rPr>
          <w:rFonts w:ascii="Times New Roman" w:eastAsia="Times New Roman" w:hAnsi="Times New Roman" w:cs="Times New Roman"/>
          <w:sz w:val="28"/>
          <w:szCs w:val="28"/>
        </w:rPr>
        <w:t>Титан</w:t>
      </w:r>
      <w:r w:rsidRPr="007947B3">
        <w:rPr>
          <w:rFonts w:ascii="Times New Roman" w:eastAsia="Times New Roman" w:hAnsi="Times New Roman" w:cs="Times New Roman"/>
          <w:b/>
          <w:bCs/>
          <w:sz w:val="28"/>
          <w:szCs w:val="28"/>
        </w:rPr>
        <w:t xml:space="preserve"> </w:t>
      </w:r>
      <w:r w:rsidRPr="007947B3">
        <w:rPr>
          <w:rFonts w:ascii="Times New Roman" w:eastAsia="Times New Roman" w:hAnsi="Times New Roman" w:cs="Times New Roman"/>
          <w:sz w:val="28"/>
          <w:szCs w:val="28"/>
        </w:rPr>
        <w:t xml:space="preserve">- это </w:t>
      </w:r>
      <w:r w:rsidR="004D40F5">
        <w:rPr>
          <w:rFonts w:ascii="Times New Roman" w:eastAsia="Times New Roman" w:hAnsi="Times New Roman" w:cs="Times New Roman"/>
          <w:sz w:val="28"/>
          <w:szCs w:val="28"/>
        </w:rPr>
        <w:t>металл серебристо-белого цвета (</w:t>
      </w:r>
      <w:r w:rsidRPr="007947B3">
        <w:rPr>
          <w:rFonts w:ascii="Times New Roman" w:eastAsia="Times New Roman" w:hAnsi="Times New Roman" w:cs="Times New Roman"/>
          <w:sz w:val="28"/>
          <w:szCs w:val="28"/>
        </w:rPr>
        <w:t>сильно похож на нержавейку</w:t>
      </w:r>
      <w:r w:rsidR="004D40F5">
        <w:rPr>
          <w:rFonts w:ascii="Times New Roman" w:eastAsia="Times New Roman" w:hAnsi="Times New Roman" w:cs="Times New Roman"/>
          <w:sz w:val="28"/>
          <w:szCs w:val="28"/>
        </w:rPr>
        <w:t xml:space="preserve">, </w:t>
      </w:r>
      <w:r w:rsidRPr="007947B3">
        <w:rPr>
          <w:rFonts w:ascii="Times New Roman" w:eastAsia="Times New Roman" w:hAnsi="Times New Roman" w:cs="Times New Roman"/>
          <w:sz w:val="28"/>
          <w:szCs w:val="28"/>
        </w:rPr>
        <w:t xml:space="preserve">только </w:t>
      </w:r>
      <w:r w:rsidR="004D40F5">
        <w:rPr>
          <w:rFonts w:ascii="Times New Roman" w:eastAsia="Times New Roman" w:hAnsi="Times New Roman" w:cs="Times New Roman"/>
          <w:sz w:val="28"/>
          <w:szCs w:val="28"/>
        </w:rPr>
        <w:t xml:space="preserve">легче). </w:t>
      </w:r>
    </w:p>
    <w:p w:rsidR="004A10B5" w:rsidRPr="007947B3" w:rsidRDefault="004A10B5" w:rsidP="004A10B5">
      <w:pPr>
        <w:spacing w:after="0" w:line="276" w:lineRule="auto"/>
        <w:ind w:firstLine="426"/>
        <w:jc w:val="both"/>
        <w:rPr>
          <w:rFonts w:ascii="Times New Roman" w:eastAsia="Times New Roman" w:hAnsi="Times New Roman" w:cs="Times New Roman"/>
          <w:sz w:val="28"/>
          <w:szCs w:val="28"/>
        </w:rPr>
      </w:pPr>
      <w:r w:rsidRPr="007947B3">
        <w:rPr>
          <w:rFonts w:ascii="Times New Roman" w:eastAsia="Times New Roman" w:hAnsi="Times New Roman" w:cs="Times New Roman"/>
          <w:sz w:val="28"/>
          <w:szCs w:val="28"/>
        </w:rPr>
        <w:lastRenderedPageBreak/>
        <w:t xml:space="preserve">Хром и его соединения активно используются в промышленном производстве, в частности, в металлургии, химической и огнеупорной промышленности. Хром представляет собой твердый, пластичный, довольно тяжелый, ковкий металл серо-стального цвета. Обладает всеми характерными свойствами металлов - хорошо проводит тепло, почти не оказывает сопротивления электрическому току, имеет блеск, присущий большинству металлов. И в то же время, устойчив к коррозии на воздухе и в воде. </w:t>
      </w:r>
    </w:p>
    <w:p w:rsidR="004A10B5" w:rsidRPr="007947B3" w:rsidRDefault="004A10B5" w:rsidP="004A10B5">
      <w:pPr>
        <w:spacing w:after="0" w:line="276" w:lineRule="auto"/>
        <w:ind w:firstLine="426"/>
        <w:jc w:val="both"/>
        <w:rPr>
          <w:rFonts w:ascii="Times New Roman" w:eastAsia="Times New Roman" w:hAnsi="Times New Roman" w:cs="Times New Roman"/>
          <w:sz w:val="28"/>
          <w:szCs w:val="28"/>
        </w:rPr>
      </w:pPr>
      <w:r w:rsidRPr="007947B3">
        <w:rPr>
          <w:rFonts w:ascii="Times New Roman" w:eastAsia="Times New Roman" w:hAnsi="Times New Roman" w:cs="Times New Roman"/>
          <w:sz w:val="28"/>
          <w:szCs w:val="28"/>
        </w:rPr>
        <w:t> Никель — серебристо-белый с желтоватым оттенком металл, очень твердый, вязкий и ковкий, притягивается магнитом, проявляя магнитные свойства при температурах ниже 340° C.</w:t>
      </w:r>
    </w:p>
    <w:p w:rsidR="004A10B5" w:rsidRPr="007947B3" w:rsidRDefault="004A10B5" w:rsidP="004A10B5">
      <w:pPr>
        <w:spacing w:after="0" w:line="276" w:lineRule="auto"/>
        <w:ind w:firstLine="426"/>
        <w:jc w:val="both"/>
        <w:rPr>
          <w:rFonts w:ascii="Times New Roman" w:eastAsia="Times New Roman" w:hAnsi="Times New Roman" w:cs="Times New Roman"/>
          <w:sz w:val="28"/>
          <w:szCs w:val="28"/>
        </w:rPr>
      </w:pPr>
      <w:r w:rsidRPr="007947B3">
        <w:rPr>
          <w:rFonts w:ascii="Times New Roman" w:eastAsia="Times New Roman" w:hAnsi="Times New Roman" w:cs="Times New Roman"/>
          <w:b/>
          <w:bCs/>
          <w:sz w:val="28"/>
          <w:szCs w:val="28"/>
        </w:rPr>
        <w:t xml:space="preserve">Коррозия металла и защита от неё. </w:t>
      </w:r>
      <w:r w:rsidRPr="007947B3">
        <w:rPr>
          <w:rFonts w:ascii="Times New Roman" w:eastAsia="Times New Roman" w:hAnsi="Times New Roman" w:cs="Times New Roman"/>
          <w:sz w:val="28"/>
          <w:szCs w:val="28"/>
        </w:rPr>
        <w:t>Воздействие на металлические конструкции и сооружения окружающей среды приводит к их разрушению, которое называется коррозией. Коррозия начинается с поверхности металла и распространяется в глубь него, при этом металл теряет блеск, поверхность его становится неровной, изъеденной. По характеру коррозионных разрушений различают сплошную, избирательную и межкристаллитную коррозию. Сплошную коррозию подразделяют на равномерную и неравномерную. При равномерной коррозии разрушение металла протекает с одинаковой скоростью по всей поверхности. При неравномерной коррозии разрушение металла протекает с неодинаковой скоростью на различных участках его поверхности. Избирательная коррозия охватывает отдельные участки поверхности металла. Её подразделяют на поверхностную, точечную, сквозную, и коррозию пятнами. Межкристаллитная коррозия проявляется внутри металла, при этом разрушаются связи по границам кристаллов, составляющих металл. По характеру взаимодействия металла с окружающей средой различают химическую и электрохимическую коррозию. Химическая коррозия возникает при действии на металл сухих газов или жидкостей не электролитов (бензина, масла, смол). Электрохимическая коррозия сопровождается появлением электрического тока, возникающего при действии на металл жидких электролитов (водных растворов солей, кислот, щелочей), влажных газов и воздуха (проводников электричества).</w:t>
      </w:r>
    </w:p>
    <w:p w:rsidR="004A10B5" w:rsidRDefault="004A10B5" w:rsidP="004A10B5">
      <w:pPr>
        <w:spacing w:after="0" w:line="276" w:lineRule="auto"/>
        <w:ind w:firstLine="426"/>
        <w:jc w:val="both"/>
        <w:rPr>
          <w:rFonts w:ascii="Times New Roman" w:eastAsia="Times New Roman" w:hAnsi="Times New Roman" w:cs="Times New Roman"/>
          <w:sz w:val="28"/>
          <w:szCs w:val="28"/>
        </w:rPr>
      </w:pPr>
      <w:r w:rsidRPr="007947B3">
        <w:rPr>
          <w:rFonts w:ascii="Times New Roman" w:eastAsia="Times New Roman" w:hAnsi="Times New Roman" w:cs="Times New Roman"/>
          <w:sz w:val="28"/>
          <w:szCs w:val="28"/>
        </w:rPr>
        <w:t xml:space="preserve">Для предохранения металлов от коррозии применяют различные способы их защиты: герметизацию металлов от агрессивной среды, уменьшения загрязнённости окружающей среды, обеспечение нормальных температурно-влажностных условий, нанесение долговечных антикоррозионных покрытий. Обычно с целью защиты металлов от коррозии их покрывают лакокрасочными материалами (грунтовками, красками, эмалями, лаками), защищают коррозионностойкими тонкими металлическими покрытиями (в том числе оцинковывание, алюминиевые покрытия и др.) с помощью </w:t>
      </w:r>
      <w:proofErr w:type="spellStart"/>
      <w:r w:rsidRPr="007947B3">
        <w:rPr>
          <w:rFonts w:ascii="Times New Roman" w:eastAsia="Times New Roman" w:hAnsi="Times New Roman" w:cs="Times New Roman"/>
          <w:sz w:val="28"/>
          <w:szCs w:val="28"/>
        </w:rPr>
        <w:t>газотермического</w:t>
      </w:r>
      <w:proofErr w:type="spellEnd"/>
      <w:r w:rsidRPr="007947B3">
        <w:rPr>
          <w:rFonts w:ascii="Times New Roman" w:eastAsia="Times New Roman" w:hAnsi="Times New Roman" w:cs="Times New Roman"/>
          <w:sz w:val="28"/>
          <w:szCs w:val="28"/>
        </w:rPr>
        <w:t xml:space="preserve"> </w:t>
      </w:r>
      <w:r w:rsidRPr="007947B3">
        <w:rPr>
          <w:rFonts w:ascii="Times New Roman" w:eastAsia="Times New Roman" w:hAnsi="Times New Roman" w:cs="Times New Roman"/>
          <w:sz w:val="28"/>
          <w:szCs w:val="28"/>
        </w:rPr>
        <w:lastRenderedPageBreak/>
        <w:t>напыления, плакированием. Кроме этого, металл от коррозии защищают легированием, то есть путём плавления его с другим металлом (хром, никель и др.) и неметаллом.</w:t>
      </w:r>
    </w:p>
    <w:p w:rsidR="004A10B5" w:rsidRDefault="004A10B5" w:rsidP="004A10B5">
      <w:pPr>
        <w:spacing w:after="0" w:line="276" w:lineRule="auto"/>
        <w:ind w:firstLine="426"/>
        <w:jc w:val="both"/>
        <w:rPr>
          <w:rFonts w:ascii="Times New Roman" w:eastAsia="Times New Roman" w:hAnsi="Times New Roman" w:cs="Times New Roman"/>
          <w:sz w:val="28"/>
          <w:szCs w:val="28"/>
        </w:rPr>
      </w:pPr>
    </w:p>
    <w:p w:rsidR="004A10B5" w:rsidRPr="007947B3" w:rsidRDefault="004A10B5" w:rsidP="004A10B5">
      <w:pPr>
        <w:spacing w:after="0" w:line="276" w:lineRule="auto"/>
        <w:ind w:firstLine="426"/>
        <w:jc w:val="both"/>
        <w:rPr>
          <w:rFonts w:ascii="Times New Roman" w:eastAsia="Times New Roman" w:hAnsi="Times New Roman" w:cs="Times New Roman"/>
          <w:b/>
          <w:sz w:val="28"/>
          <w:szCs w:val="28"/>
        </w:rPr>
      </w:pPr>
      <w:r w:rsidRPr="007947B3">
        <w:rPr>
          <w:rFonts w:ascii="Times New Roman" w:eastAsia="Times New Roman" w:hAnsi="Times New Roman" w:cs="Times New Roman"/>
          <w:b/>
          <w:sz w:val="28"/>
          <w:szCs w:val="28"/>
        </w:rPr>
        <w:t>Контрольные вопросы</w:t>
      </w:r>
    </w:p>
    <w:p w:rsidR="004A10B5" w:rsidRPr="007947B3" w:rsidRDefault="004A10B5" w:rsidP="004A10B5">
      <w:pPr>
        <w:suppressAutoHyphens/>
        <w:spacing w:after="0" w:line="276" w:lineRule="auto"/>
        <w:jc w:val="both"/>
        <w:outlineLvl w:val="0"/>
        <w:rPr>
          <w:rFonts w:ascii="Times New Roman" w:eastAsia="Arial Unicode MS" w:hAnsi="Times New Roman" w:cs="Times New Roman"/>
          <w:kern w:val="2"/>
          <w:sz w:val="40"/>
          <w:szCs w:val="40"/>
          <w:lang w:eastAsia="ar-SA"/>
        </w:rPr>
      </w:pPr>
      <w:r w:rsidRPr="007947B3">
        <w:rPr>
          <w:rFonts w:ascii="Times New Roman" w:eastAsia="Arial Unicode MS" w:hAnsi="Times New Roman" w:cs="Times New Roman"/>
          <w:kern w:val="2"/>
          <w:sz w:val="28"/>
          <w:szCs w:val="28"/>
          <w:lang w:eastAsia="ar-SA"/>
        </w:rPr>
        <w:t>1. Дать определение чугуна</w:t>
      </w:r>
      <w:r>
        <w:rPr>
          <w:rFonts w:ascii="Times New Roman" w:eastAsia="Arial Unicode MS" w:hAnsi="Times New Roman" w:cs="Times New Roman"/>
          <w:kern w:val="2"/>
          <w:sz w:val="28"/>
          <w:szCs w:val="28"/>
          <w:lang w:eastAsia="ar-SA"/>
        </w:rPr>
        <w:t>.</w:t>
      </w:r>
    </w:p>
    <w:p w:rsidR="004A10B5" w:rsidRPr="007947B3" w:rsidRDefault="004A10B5" w:rsidP="004A10B5">
      <w:pPr>
        <w:suppressAutoHyphens/>
        <w:spacing w:after="0" w:line="276" w:lineRule="auto"/>
        <w:jc w:val="both"/>
        <w:rPr>
          <w:rFonts w:ascii="Times New Roman" w:eastAsia="Arial Unicode MS" w:hAnsi="Times New Roman" w:cs="Times New Roman"/>
          <w:kern w:val="2"/>
          <w:sz w:val="28"/>
          <w:szCs w:val="28"/>
          <w:lang w:eastAsia="ar-SA"/>
        </w:rPr>
      </w:pPr>
      <w:r w:rsidRPr="007947B3">
        <w:rPr>
          <w:rFonts w:ascii="Times New Roman" w:eastAsia="Arial Unicode MS" w:hAnsi="Times New Roman" w:cs="Times New Roman"/>
          <w:kern w:val="2"/>
          <w:sz w:val="28"/>
          <w:szCs w:val="28"/>
          <w:lang w:eastAsia="ar-SA"/>
        </w:rPr>
        <w:t>2.</w:t>
      </w:r>
      <w:r>
        <w:rPr>
          <w:rFonts w:ascii="Times New Roman" w:eastAsia="Arial Unicode MS" w:hAnsi="Times New Roman" w:cs="Times New Roman"/>
          <w:kern w:val="2"/>
          <w:sz w:val="28"/>
          <w:szCs w:val="28"/>
          <w:lang w:eastAsia="ar-SA"/>
        </w:rPr>
        <w:t xml:space="preserve"> </w:t>
      </w:r>
      <w:r w:rsidRPr="007947B3">
        <w:rPr>
          <w:rFonts w:ascii="Times New Roman" w:eastAsia="Arial Unicode MS" w:hAnsi="Times New Roman" w:cs="Times New Roman"/>
          <w:kern w:val="2"/>
          <w:sz w:val="28"/>
          <w:szCs w:val="28"/>
          <w:lang w:eastAsia="ar-SA"/>
        </w:rPr>
        <w:t>Дать определение стали.</w:t>
      </w:r>
    </w:p>
    <w:p w:rsidR="004A10B5" w:rsidRPr="007947B3" w:rsidRDefault="004A10B5" w:rsidP="004A10B5">
      <w:pPr>
        <w:suppressAutoHyphens/>
        <w:spacing w:after="0" w:line="276" w:lineRule="auto"/>
        <w:jc w:val="both"/>
        <w:rPr>
          <w:rFonts w:ascii="Times New Roman" w:eastAsia="Arial Unicode MS" w:hAnsi="Times New Roman" w:cs="Times New Roman"/>
          <w:kern w:val="2"/>
          <w:sz w:val="28"/>
          <w:szCs w:val="28"/>
          <w:lang w:eastAsia="ar-SA"/>
        </w:rPr>
      </w:pPr>
      <w:r w:rsidRPr="007947B3">
        <w:rPr>
          <w:rFonts w:ascii="Times New Roman" w:eastAsia="Arial Unicode MS" w:hAnsi="Times New Roman" w:cs="Times New Roman"/>
          <w:kern w:val="2"/>
          <w:sz w:val="28"/>
          <w:szCs w:val="28"/>
          <w:lang w:eastAsia="ar-SA"/>
        </w:rPr>
        <w:t>3. Дать классификацию сталей по содержанию углерода.</w:t>
      </w:r>
    </w:p>
    <w:p w:rsidR="004A10B5" w:rsidRPr="007947B3" w:rsidRDefault="004A10B5" w:rsidP="004A10B5">
      <w:pPr>
        <w:suppressAutoHyphens/>
        <w:spacing w:after="0" w:line="276" w:lineRule="auto"/>
        <w:jc w:val="both"/>
        <w:rPr>
          <w:rFonts w:ascii="Times New Roman" w:eastAsia="Arial Unicode MS" w:hAnsi="Times New Roman" w:cs="Times New Roman"/>
          <w:kern w:val="2"/>
          <w:sz w:val="28"/>
          <w:szCs w:val="28"/>
          <w:lang w:eastAsia="ar-SA"/>
        </w:rPr>
      </w:pPr>
      <w:r w:rsidRPr="007947B3">
        <w:rPr>
          <w:rFonts w:ascii="Times New Roman" w:eastAsia="Arial Unicode MS" w:hAnsi="Times New Roman" w:cs="Times New Roman"/>
          <w:kern w:val="2"/>
          <w:sz w:val="28"/>
          <w:szCs w:val="28"/>
          <w:lang w:eastAsia="ar-SA"/>
        </w:rPr>
        <w:t>4. Дать классификацию сталей по содержанию легирующих элементов.</w:t>
      </w:r>
    </w:p>
    <w:p w:rsidR="004A10B5" w:rsidRPr="007947B3" w:rsidRDefault="004A10B5" w:rsidP="004A10B5">
      <w:pPr>
        <w:suppressAutoHyphens/>
        <w:spacing w:after="0" w:line="276" w:lineRule="auto"/>
        <w:jc w:val="both"/>
        <w:rPr>
          <w:rFonts w:ascii="Times New Roman" w:eastAsia="Arial Unicode MS" w:hAnsi="Times New Roman" w:cs="Times New Roman"/>
          <w:kern w:val="2"/>
          <w:sz w:val="28"/>
          <w:szCs w:val="28"/>
          <w:lang w:eastAsia="ar-SA"/>
        </w:rPr>
      </w:pPr>
      <w:r>
        <w:rPr>
          <w:rFonts w:ascii="Times New Roman" w:eastAsia="Arial Unicode MS" w:hAnsi="Times New Roman" w:cs="Times New Roman"/>
          <w:kern w:val="2"/>
          <w:sz w:val="28"/>
          <w:szCs w:val="28"/>
          <w:lang w:eastAsia="ar-SA"/>
        </w:rPr>
        <w:t>5</w:t>
      </w:r>
      <w:r w:rsidRPr="007947B3">
        <w:rPr>
          <w:rFonts w:ascii="Times New Roman" w:eastAsia="Arial Unicode MS" w:hAnsi="Times New Roman" w:cs="Times New Roman"/>
          <w:kern w:val="2"/>
          <w:sz w:val="28"/>
          <w:szCs w:val="28"/>
          <w:lang w:eastAsia="ar-SA"/>
        </w:rPr>
        <w:t>. Дать классификацию сталей по назначению.</w:t>
      </w:r>
    </w:p>
    <w:p w:rsidR="004A10B5" w:rsidRDefault="004A10B5" w:rsidP="004A10B5">
      <w:pPr>
        <w:suppressAutoHyphens/>
        <w:spacing w:after="0" w:line="276" w:lineRule="auto"/>
        <w:jc w:val="both"/>
        <w:rPr>
          <w:rFonts w:ascii="Times New Roman" w:eastAsia="Arial Unicode MS" w:hAnsi="Times New Roman" w:cs="Times New Roman"/>
          <w:kern w:val="2"/>
          <w:sz w:val="28"/>
          <w:szCs w:val="28"/>
          <w:lang w:eastAsia="ar-SA"/>
        </w:rPr>
      </w:pPr>
      <w:r>
        <w:rPr>
          <w:rFonts w:ascii="Times New Roman" w:eastAsia="Arial Unicode MS" w:hAnsi="Times New Roman" w:cs="Times New Roman"/>
          <w:kern w:val="2"/>
          <w:sz w:val="28"/>
          <w:szCs w:val="28"/>
          <w:lang w:eastAsia="ar-SA"/>
        </w:rPr>
        <w:t>6</w:t>
      </w:r>
      <w:r w:rsidRPr="007947B3">
        <w:rPr>
          <w:rFonts w:ascii="Times New Roman" w:eastAsia="Arial Unicode MS" w:hAnsi="Times New Roman" w:cs="Times New Roman"/>
          <w:kern w:val="2"/>
          <w:sz w:val="28"/>
          <w:szCs w:val="28"/>
          <w:lang w:eastAsia="ar-SA"/>
        </w:rPr>
        <w:t>. Дать классификацию сталей по качеству.</w:t>
      </w:r>
    </w:p>
    <w:p w:rsidR="004A10B5" w:rsidRPr="007947B3" w:rsidRDefault="004A10B5" w:rsidP="004A10B5">
      <w:pPr>
        <w:suppressAutoHyphens/>
        <w:spacing w:after="0" w:line="276" w:lineRule="auto"/>
        <w:jc w:val="both"/>
        <w:rPr>
          <w:rFonts w:ascii="Times New Roman" w:eastAsia="Arial Unicode MS" w:hAnsi="Times New Roman" w:cs="Times New Roman"/>
          <w:kern w:val="2"/>
          <w:sz w:val="28"/>
          <w:szCs w:val="28"/>
          <w:lang w:eastAsia="ar-SA"/>
        </w:rPr>
      </w:pPr>
      <w:r>
        <w:rPr>
          <w:rFonts w:ascii="Times New Roman" w:eastAsia="Arial Unicode MS" w:hAnsi="Times New Roman" w:cs="Times New Roman"/>
          <w:kern w:val="2"/>
          <w:sz w:val="28"/>
          <w:szCs w:val="28"/>
          <w:lang w:eastAsia="ar-SA"/>
        </w:rPr>
        <w:t>7. Назовите способы защиты металлов от коррозии.</w:t>
      </w:r>
    </w:p>
    <w:p w:rsidR="004A10B5" w:rsidRPr="007947B3" w:rsidRDefault="004A10B5" w:rsidP="004A10B5">
      <w:pPr>
        <w:spacing w:after="0" w:line="276" w:lineRule="auto"/>
        <w:jc w:val="both"/>
        <w:rPr>
          <w:rFonts w:ascii="Times New Roman" w:hAnsi="Times New Roman" w:cs="Times New Roman"/>
          <w:sz w:val="28"/>
          <w:szCs w:val="28"/>
        </w:rPr>
      </w:pPr>
    </w:p>
    <w:p w:rsidR="004A10B5" w:rsidRDefault="004A10B5" w:rsidP="004A10B5">
      <w:pPr>
        <w:spacing w:after="0" w:line="276" w:lineRule="auto"/>
        <w:jc w:val="both"/>
      </w:pPr>
    </w:p>
    <w:p w:rsidR="004A10B5" w:rsidRPr="00B23E7C" w:rsidRDefault="004A10B5" w:rsidP="00B279E8">
      <w:pPr>
        <w:spacing w:after="0" w:line="360" w:lineRule="auto"/>
        <w:jc w:val="both"/>
        <w:rPr>
          <w:rFonts w:ascii="Times New Roman" w:eastAsia="Times New Roman" w:hAnsi="Times New Roman" w:cs="Times New Roman"/>
          <w:color w:val="000000"/>
          <w:sz w:val="28"/>
          <w:szCs w:val="28"/>
        </w:rPr>
      </w:pPr>
    </w:p>
    <w:p w:rsidR="00B279E8" w:rsidRPr="003752E0" w:rsidRDefault="00B279E8" w:rsidP="00B279E8">
      <w:pPr>
        <w:spacing w:after="0" w:line="360" w:lineRule="auto"/>
        <w:jc w:val="both"/>
        <w:rPr>
          <w:rFonts w:ascii="Times New Roman" w:hAnsi="Times New Roman" w:cs="Times New Roman"/>
          <w:sz w:val="28"/>
          <w:szCs w:val="28"/>
        </w:rPr>
      </w:pPr>
    </w:p>
    <w:p w:rsidR="00D5167E" w:rsidRDefault="00D5167E"/>
    <w:sectPr w:rsidR="00D516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E62"/>
    <w:rsid w:val="00023B13"/>
    <w:rsid w:val="00071851"/>
    <w:rsid w:val="0011339C"/>
    <w:rsid w:val="00185DE1"/>
    <w:rsid w:val="001C5387"/>
    <w:rsid w:val="002462DA"/>
    <w:rsid w:val="002A019D"/>
    <w:rsid w:val="002A63C8"/>
    <w:rsid w:val="002D44E8"/>
    <w:rsid w:val="003159E6"/>
    <w:rsid w:val="00374456"/>
    <w:rsid w:val="003A6330"/>
    <w:rsid w:val="003E45F0"/>
    <w:rsid w:val="004444E6"/>
    <w:rsid w:val="004A10B5"/>
    <w:rsid w:val="004D40F5"/>
    <w:rsid w:val="004E1124"/>
    <w:rsid w:val="00567537"/>
    <w:rsid w:val="00595947"/>
    <w:rsid w:val="00661763"/>
    <w:rsid w:val="00702D48"/>
    <w:rsid w:val="00707858"/>
    <w:rsid w:val="007A3D3F"/>
    <w:rsid w:val="007A6B18"/>
    <w:rsid w:val="007C6A3D"/>
    <w:rsid w:val="007D410E"/>
    <w:rsid w:val="007E39D0"/>
    <w:rsid w:val="007F04BE"/>
    <w:rsid w:val="008E4AE8"/>
    <w:rsid w:val="0091587C"/>
    <w:rsid w:val="00A95A84"/>
    <w:rsid w:val="00B007FE"/>
    <w:rsid w:val="00B146B6"/>
    <w:rsid w:val="00B279E8"/>
    <w:rsid w:val="00C15137"/>
    <w:rsid w:val="00C1643F"/>
    <w:rsid w:val="00C62A5F"/>
    <w:rsid w:val="00CC01C3"/>
    <w:rsid w:val="00D5167E"/>
    <w:rsid w:val="00D77F0B"/>
    <w:rsid w:val="00DB0E62"/>
    <w:rsid w:val="00DC678E"/>
    <w:rsid w:val="00DF2CDD"/>
    <w:rsid w:val="00DF772E"/>
    <w:rsid w:val="00EF5CCD"/>
    <w:rsid w:val="00FA1126"/>
    <w:rsid w:val="00FB4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7E4BE-5060-4F52-8CFC-E3FE6F9B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9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79E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95947"/>
    <w:rPr>
      <w:b/>
      <w:bCs/>
    </w:rPr>
  </w:style>
  <w:style w:type="table" w:styleId="a5">
    <w:name w:val="Table Grid"/>
    <w:basedOn w:val="a1"/>
    <w:uiPriority w:val="39"/>
    <w:rsid w:val="00C1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8">
    <w:name w:val="Style48"/>
    <w:basedOn w:val="a"/>
    <w:uiPriority w:val="99"/>
    <w:rsid w:val="00EF5C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0">
    <w:name w:val="Style90"/>
    <w:basedOn w:val="a"/>
    <w:uiPriority w:val="99"/>
    <w:rsid w:val="00EF5CCD"/>
    <w:pPr>
      <w:widowControl w:val="0"/>
      <w:autoSpaceDE w:val="0"/>
      <w:autoSpaceDN w:val="0"/>
      <w:adjustRightInd w:val="0"/>
      <w:spacing w:after="0" w:line="278" w:lineRule="exact"/>
      <w:ind w:firstLine="240"/>
    </w:pPr>
    <w:rPr>
      <w:rFonts w:ascii="Times New Roman" w:eastAsia="Times New Roman" w:hAnsi="Times New Roman" w:cs="Times New Roman"/>
      <w:sz w:val="24"/>
      <w:szCs w:val="24"/>
    </w:rPr>
  </w:style>
  <w:style w:type="character" w:customStyle="1" w:styleId="FontStyle142">
    <w:name w:val="Font Style142"/>
    <w:basedOn w:val="a0"/>
    <w:uiPriority w:val="99"/>
    <w:rsid w:val="00EF5CCD"/>
    <w:rPr>
      <w:rFonts w:ascii="Times New Roman" w:hAnsi="Times New Roman" w:cs="Times New Roman"/>
      <w:sz w:val="20"/>
      <w:szCs w:val="20"/>
    </w:rPr>
  </w:style>
  <w:style w:type="character" w:styleId="a6">
    <w:name w:val="Hyperlink"/>
    <w:basedOn w:val="a0"/>
    <w:uiPriority w:val="99"/>
    <w:unhideWhenUsed/>
    <w:rsid w:val="004A10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575236">
      <w:bodyDiv w:val="1"/>
      <w:marLeft w:val="0"/>
      <w:marRight w:val="0"/>
      <w:marTop w:val="0"/>
      <w:marBottom w:val="0"/>
      <w:divBdr>
        <w:top w:val="none" w:sz="0" w:space="0" w:color="auto"/>
        <w:left w:val="none" w:sz="0" w:space="0" w:color="auto"/>
        <w:bottom w:val="none" w:sz="0" w:space="0" w:color="auto"/>
        <w:right w:val="none" w:sz="0" w:space="0" w:color="auto"/>
      </w:divBdr>
    </w:div>
    <w:div w:id="577398208">
      <w:bodyDiv w:val="1"/>
      <w:marLeft w:val="0"/>
      <w:marRight w:val="0"/>
      <w:marTop w:val="0"/>
      <w:marBottom w:val="0"/>
      <w:divBdr>
        <w:top w:val="none" w:sz="0" w:space="0" w:color="auto"/>
        <w:left w:val="none" w:sz="0" w:space="0" w:color="auto"/>
        <w:bottom w:val="none" w:sz="0" w:space="0" w:color="auto"/>
        <w:right w:val="none" w:sz="0" w:space="0" w:color="auto"/>
      </w:divBdr>
    </w:div>
    <w:div w:id="648485320">
      <w:bodyDiv w:val="1"/>
      <w:marLeft w:val="0"/>
      <w:marRight w:val="0"/>
      <w:marTop w:val="0"/>
      <w:marBottom w:val="0"/>
      <w:divBdr>
        <w:top w:val="none" w:sz="0" w:space="0" w:color="auto"/>
        <w:left w:val="none" w:sz="0" w:space="0" w:color="auto"/>
        <w:bottom w:val="none" w:sz="0" w:space="0" w:color="auto"/>
        <w:right w:val="none" w:sz="0" w:space="0" w:color="auto"/>
      </w:divBdr>
    </w:div>
    <w:div w:id="821970738">
      <w:bodyDiv w:val="1"/>
      <w:marLeft w:val="0"/>
      <w:marRight w:val="0"/>
      <w:marTop w:val="0"/>
      <w:marBottom w:val="0"/>
      <w:divBdr>
        <w:top w:val="none" w:sz="0" w:space="0" w:color="auto"/>
        <w:left w:val="none" w:sz="0" w:space="0" w:color="auto"/>
        <w:bottom w:val="none" w:sz="0" w:space="0" w:color="auto"/>
        <w:right w:val="none" w:sz="0" w:space="0" w:color="auto"/>
      </w:divBdr>
    </w:div>
    <w:div w:id="935554998">
      <w:bodyDiv w:val="1"/>
      <w:marLeft w:val="0"/>
      <w:marRight w:val="0"/>
      <w:marTop w:val="0"/>
      <w:marBottom w:val="0"/>
      <w:divBdr>
        <w:top w:val="none" w:sz="0" w:space="0" w:color="auto"/>
        <w:left w:val="none" w:sz="0" w:space="0" w:color="auto"/>
        <w:bottom w:val="none" w:sz="0" w:space="0" w:color="auto"/>
        <w:right w:val="none" w:sz="0" w:space="0" w:color="auto"/>
      </w:divBdr>
    </w:div>
    <w:div w:id="1146049912">
      <w:bodyDiv w:val="1"/>
      <w:marLeft w:val="0"/>
      <w:marRight w:val="0"/>
      <w:marTop w:val="0"/>
      <w:marBottom w:val="0"/>
      <w:divBdr>
        <w:top w:val="none" w:sz="0" w:space="0" w:color="auto"/>
        <w:left w:val="none" w:sz="0" w:space="0" w:color="auto"/>
        <w:bottom w:val="none" w:sz="0" w:space="0" w:color="auto"/>
        <w:right w:val="none" w:sz="0" w:space="0" w:color="auto"/>
      </w:divBdr>
    </w:div>
    <w:div w:id="1278289513">
      <w:bodyDiv w:val="1"/>
      <w:marLeft w:val="0"/>
      <w:marRight w:val="0"/>
      <w:marTop w:val="0"/>
      <w:marBottom w:val="0"/>
      <w:divBdr>
        <w:top w:val="none" w:sz="0" w:space="0" w:color="auto"/>
        <w:left w:val="none" w:sz="0" w:space="0" w:color="auto"/>
        <w:bottom w:val="none" w:sz="0" w:space="0" w:color="auto"/>
        <w:right w:val="none" w:sz="0" w:space="0" w:color="auto"/>
      </w:divBdr>
    </w:div>
    <w:div w:id="1491209631">
      <w:bodyDiv w:val="1"/>
      <w:marLeft w:val="0"/>
      <w:marRight w:val="0"/>
      <w:marTop w:val="0"/>
      <w:marBottom w:val="0"/>
      <w:divBdr>
        <w:top w:val="none" w:sz="0" w:space="0" w:color="auto"/>
        <w:left w:val="none" w:sz="0" w:space="0" w:color="auto"/>
        <w:bottom w:val="none" w:sz="0" w:space="0" w:color="auto"/>
        <w:right w:val="none" w:sz="0" w:space="0" w:color="auto"/>
      </w:divBdr>
    </w:div>
    <w:div w:id="1685522145">
      <w:bodyDiv w:val="1"/>
      <w:marLeft w:val="0"/>
      <w:marRight w:val="0"/>
      <w:marTop w:val="0"/>
      <w:marBottom w:val="0"/>
      <w:divBdr>
        <w:top w:val="none" w:sz="0" w:space="0" w:color="auto"/>
        <w:left w:val="none" w:sz="0" w:space="0" w:color="auto"/>
        <w:bottom w:val="none" w:sz="0" w:space="0" w:color="auto"/>
        <w:right w:val="none" w:sz="0" w:space="0" w:color="auto"/>
      </w:divBdr>
    </w:div>
    <w:div w:id="1707635993">
      <w:bodyDiv w:val="1"/>
      <w:marLeft w:val="0"/>
      <w:marRight w:val="0"/>
      <w:marTop w:val="0"/>
      <w:marBottom w:val="0"/>
      <w:divBdr>
        <w:top w:val="none" w:sz="0" w:space="0" w:color="auto"/>
        <w:left w:val="none" w:sz="0" w:space="0" w:color="auto"/>
        <w:bottom w:val="none" w:sz="0" w:space="0" w:color="auto"/>
        <w:right w:val="none" w:sz="0" w:space="0" w:color="auto"/>
      </w:divBdr>
    </w:div>
    <w:div w:id="1817339570">
      <w:bodyDiv w:val="1"/>
      <w:marLeft w:val="0"/>
      <w:marRight w:val="0"/>
      <w:marTop w:val="0"/>
      <w:marBottom w:val="0"/>
      <w:divBdr>
        <w:top w:val="none" w:sz="0" w:space="0" w:color="auto"/>
        <w:left w:val="none" w:sz="0" w:space="0" w:color="auto"/>
        <w:bottom w:val="none" w:sz="0" w:space="0" w:color="auto"/>
        <w:right w:val="none" w:sz="0" w:space="0" w:color="auto"/>
      </w:divBdr>
    </w:div>
    <w:div w:id="190587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na-cibina@mail.ru" TargetMode="External"/><Relationship Id="rId5" Type="http://schemas.openxmlformats.org/officeDocument/2006/relationships/image" Target="media/image1.jpeg"/><Relationship Id="rId4" Type="http://schemas.openxmlformats.org/officeDocument/2006/relationships/hyperlink" Target="mailto:nina-cibin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3755</Words>
  <Characters>21406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36</cp:revision>
  <dcterms:created xsi:type="dcterms:W3CDTF">2020-04-14T08:04:00Z</dcterms:created>
  <dcterms:modified xsi:type="dcterms:W3CDTF">2020-04-27T06:07:00Z</dcterms:modified>
</cp:coreProperties>
</file>