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72" w:rsidRPr="00273259" w:rsidRDefault="00001B72" w:rsidP="00001B72">
      <w:pPr>
        <w:shd w:val="clear" w:color="auto" w:fill="FFFFFF"/>
        <w:spacing w:after="0" w:line="240" w:lineRule="auto"/>
        <w:textAlignment w:val="baseline"/>
        <w:outlineLvl w:val="2"/>
        <w:rPr>
          <w:rFonts w:ascii="Times New Roman" w:eastAsia="Times New Roman" w:hAnsi="Times New Roman" w:cs="Times New Roman"/>
          <w:b/>
          <w:color w:val="222222"/>
          <w:sz w:val="32"/>
          <w:szCs w:val="32"/>
          <w:bdr w:val="none" w:sz="0" w:space="0" w:color="auto" w:frame="1"/>
          <w:lang w:eastAsia="ru-RU"/>
        </w:rPr>
      </w:pPr>
      <w:r w:rsidRPr="00273259">
        <w:rPr>
          <w:rFonts w:ascii="Times New Roman" w:eastAsia="Times New Roman" w:hAnsi="Times New Roman" w:cs="Times New Roman"/>
          <w:b/>
          <w:color w:val="222222"/>
          <w:sz w:val="32"/>
          <w:szCs w:val="32"/>
          <w:bdr w:val="none" w:sz="0" w:space="0" w:color="auto" w:frame="1"/>
          <w:lang w:eastAsia="ru-RU"/>
        </w:rPr>
        <w:t>Обратная связь:</w:t>
      </w:r>
      <w:r w:rsidRPr="00273259">
        <w:rPr>
          <w:rFonts w:ascii="Arial" w:hAnsi="Arial" w:cs="Arial"/>
          <w:color w:val="333333"/>
          <w:sz w:val="32"/>
          <w:szCs w:val="32"/>
        </w:rPr>
        <w:t xml:space="preserve"> </w:t>
      </w:r>
      <w:r w:rsidRPr="00273259">
        <w:rPr>
          <w:rFonts w:ascii="Times New Roman" w:hAnsi="Times New Roman" w:cs="Times New Roman"/>
          <w:b/>
          <w:color w:val="333333"/>
          <w:sz w:val="32"/>
          <w:szCs w:val="32"/>
        </w:rPr>
        <w:t>zulfiya.museeva@mail.ru</w:t>
      </w:r>
      <w:r w:rsidRPr="00273259">
        <w:rPr>
          <w:rFonts w:ascii="Times New Roman" w:eastAsia="Times New Roman" w:hAnsi="Times New Roman" w:cs="Times New Roman"/>
          <w:b/>
          <w:color w:val="222222"/>
          <w:sz w:val="32"/>
          <w:szCs w:val="32"/>
          <w:bdr w:val="none" w:sz="0" w:space="0" w:color="auto" w:frame="1"/>
          <w:lang w:eastAsia="ru-RU"/>
        </w:rPr>
        <w:t xml:space="preserve"> </w:t>
      </w:r>
    </w:p>
    <w:p w:rsidR="00001B72" w:rsidRPr="00273259" w:rsidRDefault="00001B72" w:rsidP="00273259">
      <w:pPr>
        <w:shd w:val="clear" w:color="auto" w:fill="FFFFFF"/>
        <w:spacing w:after="0" w:line="240" w:lineRule="auto"/>
        <w:textAlignment w:val="baseline"/>
        <w:outlineLvl w:val="2"/>
        <w:rPr>
          <w:rFonts w:ascii="Arial" w:hAnsi="Arial" w:cs="Arial"/>
          <w:color w:val="555555"/>
          <w:sz w:val="32"/>
          <w:szCs w:val="32"/>
          <w:shd w:val="clear" w:color="auto" w:fill="FFFFFF"/>
        </w:rPr>
      </w:pPr>
      <w:r w:rsidRPr="00273259">
        <w:rPr>
          <w:rFonts w:ascii="Times New Roman" w:eastAsia="Times New Roman" w:hAnsi="Times New Roman" w:cs="Times New Roman"/>
          <w:b/>
          <w:color w:val="222222"/>
          <w:sz w:val="32"/>
          <w:szCs w:val="32"/>
          <w:bdr w:val="none" w:sz="0" w:space="0" w:color="auto" w:frame="1"/>
          <w:lang w:eastAsia="ru-RU"/>
        </w:rPr>
        <w:t xml:space="preserve">Группа МС-31.Технология облицовочных  работ: </w:t>
      </w:r>
      <w:proofErr w:type="spellStart"/>
      <w:r w:rsidRPr="00273259">
        <w:rPr>
          <w:rFonts w:ascii="Times New Roman" w:eastAsia="Times New Roman" w:hAnsi="Times New Roman" w:cs="Times New Roman"/>
          <w:b/>
          <w:color w:val="222222"/>
          <w:sz w:val="32"/>
          <w:szCs w:val="32"/>
          <w:bdr w:val="none" w:sz="0" w:space="0" w:color="auto" w:frame="1"/>
          <w:lang w:eastAsia="ru-RU"/>
        </w:rPr>
        <w:t>Мусеева</w:t>
      </w:r>
      <w:proofErr w:type="spellEnd"/>
      <w:r w:rsidRPr="00273259">
        <w:rPr>
          <w:rFonts w:ascii="Times New Roman" w:eastAsia="Times New Roman" w:hAnsi="Times New Roman" w:cs="Times New Roman"/>
          <w:b/>
          <w:color w:val="222222"/>
          <w:sz w:val="32"/>
          <w:szCs w:val="32"/>
          <w:bdr w:val="none" w:sz="0" w:space="0" w:color="auto" w:frame="1"/>
          <w:lang w:eastAsia="ru-RU"/>
        </w:rPr>
        <w:t xml:space="preserve"> З.К. 20.04. </w:t>
      </w:r>
      <w:proofErr w:type="spellStart"/>
      <w:r w:rsidRPr="00273259">
        <w:rPr>
          <w:rFonts w:ascii="Times New Roman" w:eastAsia="Times New Roman" w:hAnsi="Times New Roman" w:cs="Times New Roman"/>
          <w:b/>
          <w:color w:val="222222"/>
          <w:sz w:val="32"/>
          <w:szCs w:val="32"/>
          <w:bdr w:val="none" w:sz="0" w:space="0" w:color="auto" w:frame="1"/>
          <w:lang w:eastAsia="ru-RU"/>
        </w:rPr>
        <w:t>Тема</w:t>
      </w:r>
      <w:proofErr w:type="gramStart"/>
      <w:r w:rsidRPr="00273259">
        <w:rPr>
          <w:rFonts w:ascii="Times New Roman" w:eastAsia="Times New Roman" w:hAnsi="Times New Roman" w:cs="Times New Roman"/>
          <w:b/>
          <w:color w:val="222222"/>
          <w:sz w:val="32"/>
          <w:szCs w:val="32"/>
          <w:bdr w:val="none" w:sz="0" w:space="0" w:color="auto" w:frame="1"/>
          <w:lang w:eastAsia="ru-RU"/>
        </w:rPr>
        <w:t>:П</w:t>
      </w:r>
      <w:proofErr w:type="gramEnd"/>
      <w:r w:rsidRPr="00273259">
        <w:rPr>
          <w:rFonts w:ascii="Times New Roman" w:eastAsia="Times New Roman" w:hAnsi="Times New Roman" w:cs="Times New Roman"/>
          <w:b/>
          <w:color w:val="222222"/>
          <w:sz w:val="32"/>
          <w:szCs w:val="32"/>
          <w:bdr w:val="none" w:sz="0" w:space="0" w:color="auto" w:frame="1"/>
          <w:lang w:eastAsia="ru-RU"/>
        </w:rPr>
        <w:t>ровешивание</w:t>
      </w:r>
      <w:proofErr w:type="spellEnd"/>
      <w:r w:rsidRPr="00273259">
        <w:rPr>
          <w:rFonts w:ascii="Times New Roman" w:eastAsia="Times New Roman" w:hAnsi="Times New Roman" w:cs="Times New Roman"/>
          <w:b/>
          <w:color w:val="222222"/>
          <w:sz w:val="32"/>
          <w:szCs w:val="32"/>
          <w:bdr w:val="none" w:sz="0" w:space="0" w:color="auto" w:frame="1"/>
          <w:lang w:eastAsia="ru-RU"/>
        </w:rPr>
        <w:t xml:space="preserve"> поверхностей </w:t>
      </w:r>
      <w:proofErr w:type="spellStart"/>
      <w:r w:rsidRPr="00273259">
        <w:rPr>
          <w:rFonts w:ascii="Times New Roman" w:eastAsia="Times New Roman" w:hAnsi="Times New Roman" w:cs="Times New Roman"/>
          <w:b/>
          <w:color w:val="222222"/>
          <w:sz w:val="32"/>
          <w:szCs w:val="32"/>
          <w:bdr w:val="none" w:sz="0" w:space="0" w:color="auto" w:frame="1"/>
          <w:lang w:eastAsia="ru-RU"/>
        </w:rPr>
        <w:t>стен,установка</w:t>
      </w:r>
      <w:proofErr w:type="spellEnd"/>
      <w:r w:rsidRPr="00273259">
        <w:rPr>
          <w:rFonts w:ascii="Times New Roman" w:eastAsia="Times New Roman" w:hAnsi="Times New Roman" w:cs="Times New Roman"/>
          <w:b/>
          <w:color w:val="222222"/>
          <w:sz w:val="32"/>
          <w:szCs w:val="32"/>
          <w:bdr w:val="none" w:sz="0" w:space="0" w:color="auto" w:frame="1"/>
          <w:lang w:eastAsia="ru-RU"/>
        </w:rPr>
        <w:t xml:space="preserve"> опорных </w:t>
      </w:r>
      <w:proofErr w:type="spellStart"/>
      <w:r w:rsidRPr="00273259">
        <w:rPr>
          <w:rFonts w:ascii="Times New Roman" w:eastAsia="Times New Roman" w:hAnsi="Times New Roman" w:cs="Times New Roman"/>
          <w:b/>
          <w:color w:val="222222"/>
          <w:sz w:val="32"/>
          <w:szCs w:val="32"/>
          <w:bdr w:val="none" w:sz="0" w:space="0" w:color="auto" w:frame="1"/>
          <w:lang w:eastAsia="ru-RU"/>
        </w:rPr>
        <w:t>реек,установка</w:t>
      </w:r>
      <w:proofErr w:type="spellEnd"/>
      <w:r w:rsidRPr="00273259">
        <w:rPr>
          <w:rFonts w:ascii="Times New Roman" w:eastAsia="Times New Roman" w:hAnsi="Times New Roman" w:cs="Times New Roman"/>
          <w:b/>
          <w:color w:val="222222"/>
          <w:sz w:val="32"/>
          <w:szCs w:val="32"/>
          <w:bdr w:val="none" w:sz="0" w:space="0" w:color="auto" w:frame="1"/>
          <w:lang w:eastAsia="ru-RU"/>
        </w:rPr>
        <w:t xml:space="preserve"> маяков и плиток.</w:t>
      </w:r>
    </w:p>
    <w:p w:rsidR="00001B72" w:rsidRPr="00273259" w:rsidRDefault="00001B72" w:rsidP="00001B72">
      <w:pPr>
        <w:pStyle w:val="a3"/>
        <w:shd w:val="clear" w:color="auto" w:fill="FFFFFF"/>
        <w:spacing w:before="281" w:beforeAutospacing="0" w:after="281" w:afterAutospacing="0"/>
        <w:rPr>
          <w:rFonts w:ascii="Arial" w:hAnsi="Arial" w:cs="Arial"/>
          <w:color w:val="000000"/>
          <w:sz w:val="32"/>
          <w:szCs w:val="32"/>
        </w:rPr>
      </w:pPr>
      <w:r w:rsidRPr="00273259">
        <w:rPr>
          <w:rFonts w:ascii="Arial" w:hAnsi="Arial" w:cs="Arial"/>
          <w:color w:val="000000"/>
          <w:sz w:val="32"/>
          <w:szCs w:val="32"/>
        </w:rPr>
        <w:t>Провешивание поверхностей и установка маяков</w:t>
      </w:r>
    </w:p>
    <w:p w:rsidR="00001B72" w:rsidRPr="00273259" w:rsidRDefault="00001B72" w:rsidP="00001B72">
      <w:pPr>
        <w:pStyle w:val="a3"/>
        <w:shd w:val="clear" w:color="auto" w:fill="FFFFFF"/>
        <w:spacing w:before="281" w:beforeAutospacing="0" w:after="281" w:afterAutospacing="0"/>
        <w:rPr>
          <w:rFonts w:ascii="Arial" w:hAnsi="Arial" w:cs="Arial"/>
          <w:color w:val="000000"/>
          <w:sz w:val="28"/>
          <w:szCs w:val="28"/>
        </w:rPr>
      </w:pPr>
      <w:r w:rsidRPr="00273259">
        <w:rPr>
          <w:rFonts w:ascii="Arial" w:hAnsi="Arial" w:cs="Arial"/>
          <w:color w:val="000000"/>
          <w:sz w:val="28"/>
          <w:szCs w:val="28"/>
        </w:rPr>
        <w:t>Под провешиванием следует понимать определение и временное закрепление точек лицевой плоскости предполагаемой облицовки стен. При этом учитывают толщину выполненной штукатурки, слоя раствора, наносимого под плитку (7— 15 мм), и самой плитки.</w:t>
      </w:r>
    </w:p>
    <w:p w:rsidR="00001B72" w:rsidRPr="00273259" w:rsidRDefault="00001B72" w:rsidP="00001B72">
      <w:pPr>
        <w:pStyle w:val="a3"/>
        <w:shd w:val="clear" w:color="auto" w:fill="FFFFFF"/>
        <w:spacing w:before="281" w:beforeAutospacing="0" w:after="281" w:afterAutospacing="0"/>
        <w:rPr>
          <w:rFonts w:ascii="Arial" w:hAnsi="Arial" w:cs="Arial"/>
          <w:color w:val="000000"/>
          <w:sz w:val="28"/>
          <w:szCs w:val="28"/>
        </w:rPr>
      </w:pPr>
      <w:r w:rsidRPr="00273259">
        <w:rPr>
          <w:rFonts w:ascii="Arial" w:hAnsi="Arial" w:cs="Arial"/>
          <w:color w:val="000000"/>
          <w:sz w:val="28"/>
          <w:szCs w:val="28"/>
        </w:rPr>
        <w:t>Слишком тонкая прослойка обезвоживается плиткой и материалом облицовываемой поверхности, в результате чего снижается прочность прослойки, а значит, и прочность сцепления. Если прослойка толстая, то между нею и плиткой образуется водная пленка, снижающая прочность сцепления плитки с прослойкой.</w:t>
      </w:r>
    </w:p>
    <w:p w:rsidR="00001B72" w:rsidRPr="00273259" w:rsidRDefault="00001B72" w:rsidP="00001B72">
      <w:pPr>
        <w:pStyle w:val="a3"/>
        <w:shd w:val="clear" w:color="auto" w:fill="FFFFFF"/>
        <w:spacing w:before="281" w:beforeAutospacing="0" w:after="281" w:afterAutospacing="0"/>
        <w:rPr>
          <w:rFonts w:ascii="Arial" w:hAnsi="Arial" w:cs="Arial"/>
          <w:color w:val="000000"/>
          <w:sz w:val="28"/>
          <w:szCs w:val="28"/>
        </w:rPr>
      </w:pPr>
      <w:r w:rsidRPr="00273259">
        <w:rPr>
          <w:rFonts w:ascii="Arial" w:hAnsi="Arial" w:cs="Arial"/>
          <w:color w:val="000000"/>
          <w:sz w:val="28"/>
          <w:szCs w:val="28"/>
        </w:rPr>
        <w:t>В верхней части стены на расстоянии ISO-ISO мм от потолка и 50—60 мм от углов забивают два гвоздя так, чтобы их шляпки возвышались над поверхностью стены на 10—15 мм, то есть на толщину облицовки. По уровню шляпок натягивают горизонтальный шнур, посередине которого вбивают гвоздь так, чтобы его шляпка только касалась шнура. От шляпок этих гвоздей поочередно опускают отвес и забивают у пола гвозди так, чтобы их шляпки касались шнура отвеса. Затем таким же образом забивают промежуточные гвозди на середине высоты стены. Таким образом, шляпки всех гвоздей должны находиться в одной плоскости. Для проверки натягивают шнуры по горизонталям и диагоналям и при необходимости некоторые гвозди перебивают, после чего вновь проводят проверку.</w:t>
      </w:r>
    </w:p>
    <w:p w:rsidR="00001B72" w:rsidRPr="00273259" w:rsidRDefault="00001B72" w:rsidP="00273259">
      <w:pPr>
        <w:pStyle w:val="a3"/>
        <w:shd w:val="clear" w:color="auto" w:fill="FFFFFF"/>
        <w:spacing w:before="281" w:beforeAutospacing="0" w:after="281" w:afterAutospacing="0"/>
        <w:rPr>
          <w:rFonts w:ascii="Arial" w:hAnsi="Arial" w:cs="Arial"/>
          <w:color w:val="000000"/>
          <w:sz w:val="28"/>
          <w:szCs w:val="28"/>
        </w:rPr>
      </w:pPr>
      <w:r w:rsidRPr="00273259">
        <w:rPr>
          <w:rFonts w:ascii="Arial" w:hAnsi="Arial" w:cs="Arial"/>
          <w:color w:val="000000"/>
          <w:sz w:val="28"/>
          <w:szCs w:val="28"/>
        </w:rPr>
        <w:t>В небольших помещениях ограничиваются установкой четырех маячных плиток на каждой стене — по две плитки в двух верхних и двух нижних углах. Их лицевые поверхности должны быть в одной плоскости, что проверяется с помощью отвеса. При длине облицовываемой поверхности более 4 м ус</w:t>
      </w:r>
      <w:r w:rsidR="00273259" w:rsidRPr="00273259">
        <w:rPr>
          <w:rFonts w:ascii="Arial" w:hAnsi="Arial" w:cs="Arial"/>
          <w:color w:val="000000"/>
          <w:sz w:val="28"/>
          <w:szCs w:val="28"/>
        </w:rPr>
        <w:t>танавливают промежуточные маяки</w:t>
      </w:r>
    </w:p>
    <w:p w:rsidR="00001B72" w:rsidRPr="00273259" w:rsidRDefault="00001B72" w:rsidP="00001B72">
      <w:pPr>
        <w:pStyle w:val="a3"/>
        <w:shd w:val="clear" w:color="auto" w:fill="FFFFFF"/>
        <w:spacing w:before="281" w:beforeAutospacing="0" w:after="281" w:afterAutospacing="0"/>
        <w:rPr>
          <w:rFonts w:ascii="Arial" w:hAnsi="Arial" w:cs="Arial"/>
          <w:color w:val="000000"/>
          <w:sz w:val="28"/>
          <w:szCs w:val="28"/>
        </w:rPr>
      </w:pPr>
      <w:r w:rsidRPr="00273259">
        <w:rPr>
          <w:rFonts w:ascii="Arial" w:hAnsi="Arial" w:cs="Arial"/>
          <w:color w:val="000000"/>
          <w:sz w:val="28"/>
          <w:szCs w:val="28"/>
        </w:rPr>
        <w:t>В качестве маяков могут быть использованы как целые плитки, так и их куски. Маяки ставят с отступом от угла на 100—120 мм, чтобы можно было забить штыри.</w:t>
      </w:r>
    </w:p>
    <w:p w:rsidR="00001B72" w:rsidRPr="00273259" w:rsidRDefault="00001B72" w:rsidP="00001B72">
      <w:pPr>
        <w:pStyle w:val="a3"/>
        <w:shd w:val="clear" w:color="auto" w:fill="FFFFFF"/>
        <w:spacing w:before="281" w:beforeAutospacing="0" w:after="281" w:afterAutospacing="0"/>
        <w:rPr>
          <w:rFonts w:ascii="Arial" w:hAnsi="Arial" w:cs="Arial"/>
          <w:color w:val="000000"/>
          <w:sz w:val="28"/>
          <w:szCs w:val="28"/>
        </w:rPr>
      </w:pPr>
      <w:r w:rsidRPr="00273259">
        <w:rPr>
          <w:rFonts w:ascii="Arial" w:hAnsi="Arial" w:cs="Arial"/>
          <w:color w:val="000000"/>
          <w:sz w:val="28"/>
          <w:szCs w:val="28"/>
        </w:rPr>
        <w:t>Их устанавливают на гипсовом растворе, а после снятия поверхность под ними тщательно зачищают, так как цементный раствор плохо держится на гипсе.</w:t>
      </w:r>
    </w:p>
    <w:p w:rsidR="00001B72" w:rsidRPr="00273259" w:rsidRDefault="00001B72" w:rsidP="00001B72">
      <w:pPr>
        <w:pStyle w:val="a3"/>
        <w:shd w:val="clear" w:color="auto" w:fill="FFFFFF"/>
        <w:spacing w:before="281" w:beforeAutospacing="0" w:after="281" w:afterAutospacing="0"/>
        <w:rPr>
          <w:rFonts w:ascii="Arial" w:hAnsi="Arial" w:cs="Arial"/>
          <w:color w:val="000000"/>
          <w:sz w:val="32"/>
          <w:szCs w:val="32"/>
        </w:rPr>
      </w:pPr>
      <w:r w:rsidRPr="00273259">
        <w:rPr>
          <w:rStyle w:val="a4"/>
          <w:rFonts w:ascii="Arial" w:hAnsi="Arial" w:cs="Arial"/>
          <w:color w:val="000000"/>
          <w:sz w:val="32"/>
          <w:szCs w:val="32"/>
        </w:rPr>
        <w:lastRenderedPageBreak/>
        <w:t>Определите порядок провешивания, отбивки маячных линий на горизонтальных поверхностях, и разметки под облицовку плитками.</w:t>
      </w:r>
    </w:p>
    <w:p w:rsidR="00001B72" w:rsidRPr="00273259" w:rsidRDefault="00001B72" w:rsidP="00001B72">
      <w:pPr>
        <w:pStyle w:val="a3"/>
        <w:shd w:val="clear" w:color="auto" w:fill="FFFFFF"/>
        <w:spacing w:before="281" w:beforeAutospacing="0" w:after="281" w:afterAutospacing="0"/>
        <w:rPr>
          <w:rFonts w:ascii="Arial" w:hAnsi="Arial" w:cs="Arial"/>
          <w:color w:val="000000"/>
          <w:sz w:val="28"/>
          <w:szCs w:val="28"/>
        </w:rPr>
      </w:pPr>
      <w:r w:rsidRPr="00273259">
        <w:rPr>
          <w:rFonts w:ascii="Arial" w:hAnsi="Arial" w:cs="Arial"/>
          <w:color w:val="000000"/>
          <w:sz w:val="28"/>
          <w:szCs w:val="28"/>
        </w:rPr>
        <w:t xml:space="preserve">Сначала нужно установить уровень будущей облицовки пола. Для этого по всему периметру помещения на поверхности стен отмерить расстояние, равное толщине будущей облицовки пола. Это делают с помощью водяного уровня, линейки и карандаша. Точки (отметки) ставят, как правило, на стенах в углах помещения. После того как эти отметки проставлены, между ними натягивают </w:t>
      </w:r>
      <w:proofErr w:type="spellStart"/>
      <w:r w:rsidRPr="00273259">
        <w:rPr>
          <w:rFonts w:ascii="Arial" w:hAnsi="Arial" w:cs="Arial"/>
          <w:color w:val="000000"/>
          <w:sz w:val="28"/>
          <w:szCs w:val="28"/>
        </w:rPr>
        <w:t>намелованный</w:t>
      </w:r>
      <w:proofErr w:type="spellEnd"/>
      <w:r w:rsidRPr="00273259">
        <w:rPr>
          <w:rFonts w:ascii="Arial" w:hAnsi="Arial" w:cs="Arial"/>
          <w:color w:val="000000"/>
          <w:sz w:val="28"/>
          <w:szCs w:val="28"/>
        </w:rPr>
        <w:t xml:space="preserve"> шнур, при помощи которого на поверхности стены отбивают контрольную линию. Кроме этого, над полом из угла в угол растягивают шнуры, которые крепятся у стен гвоздями на установленную ранее высоту. Таким образом, плоскость, отбитая шнурами, и является плоскостью будущей облицовки.</w:t>
      </w:r>
    </w:p>
    <w:p w:rsidR="00001B72" w:rsidRPr="00273259" w:rsidRDefault="00001B72" w:rsidP="00001B72">
      <w:pPr>
        <w:pStyle w:val="a3"/>
        <w:shd w:val="clear" w:color="auto" w:fill="FFFFFF"/>
        <w:spacing w:before="281" w:beforeAutospacing="0" w:after="281" w:afterAutospacing="0"/>
        <w:rPr>
          <w:rFonts w:ascii="Arial" w:hAnsi="Arial" w:cs="Arial"/>
          <w:color w:val="000000"/>
          <w:sz w:val="28"/>
          <w:szCs w:val="28"/>
        </w:rPr>
      </w:pPr>
      <w:r w:rsidRPr="00273259">
        <w:rPr>
          <w:rFonts w:ascii="Arial" w:hAnsi="Arial" w:cs="Arial"/>
          <w:color w:val="000000"/>
          <w:sz w:val="28"/>
          <w:szCs w:val="28"/>
        </w:rPr>
        <w:t>После определения уровня плоскости будущей облицовки на поверхности основания пола устанавливают маяки. В углах фризового ряда крепят опорные маяки на цементно-песчаном растворе, которые должны быть осажены на уровень облицовки. На расстоянии 1,5 — 2 м от них устанавливаются промежуточные маяки при помощи двухметровой рейки с водяным уровнем. Один конец рейки располагают на опорный маяк, под другой конец рейки подкладывают плитку (промежуточный маяк) с нанесенным на нее цементно-песчаным раствором и при помощи водяного уровня закрепляют на поверхности в заданной плоскости.</w:t>
      </w:r>
    </w:p>
    <w:p w:rsidR="00001B72" w:rsidRPr="00273259" w:rsidRDefault="00001B72" w:rsidP="00001B72">
      <w:pPr>
        <w:pStyle w:val="a3"/>
        <w:shd w:val="clear" w:color="auto" w:fill="FFFFFF"/>
        <w:spacing w:before="281" w:beforeAutospacing="0" w:after="281" w:afterAutospacing="0"/>
        <w:rPr>
          <w:rFonts w:ascii="Arial" w:hAnsi="Arial" w:cs="Arial"/>
          <w:color w:val="000000"/>
          <w:sz w:val="28"/>
          <w:szCs w:val="28"/>
        </w:rPr>
      </w:pPr>
      <w:r w:rsidRPr="00273259">
        <w:rPr>
          <w:rFonts w:ascii="Arial" w:hAnsi="Arial" w:cs="Arial"/>
          <w:color w:val="000000"/>
          <w:sz w:val="28"/>
          <w:szCs w:val="28"/>
        </w:rPr>
        <w:t>Для почти абсолютной точности установки маяков на поверхности рейки карандашом отмечают местоположение водяного уровня. Если водяной уровень устанавливать на различных участках рейки, то</w:t>
      </w:r>
      <w:proofErr w:type="gramStart"/>
      <w:r w:rsidRPr="00273259">
        <w:rPr>
          <w:rFonts w:ascii="Arial" w:hAnsi="Arial" w:cs="Arial"/>
          <w:color w:val="000000"/>
          <w:sz w:val="28"/>
          <w:szCs w:val="28"/>
        </w:rPr>
        <w:t xml:space="preserve"> :</w:t>
      </w:r>
      <w:proofErr w:type="gramEnd"/>
      <w:r w:rsidRPr="00273259">
        <w:rPr>
          <w:rFonts w:ascii="Arial" w:hAnsi="Arial" w:cs="Arial"/>
          <w:color w:val="000000"/>
          <w:sz w:val="28"/>
          <w:szCs w:val="28"/>
        </w:rPr>
        <w:t xml:space="preserve"> может произойти нежелательное отклонение от заданного уровня. После того как установлены опорные и промежуточные маяки, можно приступать к облицовке всей остальной поверхности пола.</w:t>
      </w:r>
    </w:p>
    <w:p w:rsidR="00001B72" w:rsidRPr="00273259" w:rsidRDefault="00001B72" w:rsidP="00001B72">
      <w:pPr>
        <w:pStyle w:val="a3"/>
        <w:shd w:val="clear" w:color="auto" w:fill="FFFFFF"/>
        <w:spacing w:before="281" w:beforeAutospacing="0" w:after="281" w:afterAutospacing="0"/>
        <w:rPr>
          <w:rFonts w:ascii="Arial" w:hAnsi="Arial" w:cs="Arial"/>
          <w:color w:val="000000"/>
          <w:sz w:val="28"/>
          <w:szCs w:val="28"/>
        </w:rPr>
      </w:pPr>
      <w:r w:rsidRPr="00273259">
        <w:rPr>
          <w:rFonts w:ascii="Arial" w:hAnsi="Arial" w:cs="Arial"/>
          <w:color w:val="000000"/>
          <w:sz w:val="28"/>
          <w:szCs w:val="28"/>
        </w:rPr>
        <w:t>.</w:t>
      </w:r>
    </w:p>
    <w:p w:rsidR="00001B72" w:rsidRPr="00273259" w:rsidRDefault="00001B72" w:rsidP="00001B72">
      <w:pPr>
        <w:pStyle w:val="a3"/>
        <w:shd w:val="clear" w:color="auto" w:fill="FFFFFF"/>
        <w:spacing w:before="281" w:beforeAutospacing="0" w:after="281" w:afterAutospacing="0"/>
        <w:rPr>
          <w:rFonts w:ascii="Arial" w:hAnsi="Arial" w:cs="Arial"/>
          <w:color w:val="000000"/>
          <w:sz w:val="32"/>
          <w:szCs w:val="32"/>
        </w:rPr>
      </w:pPr>
      <w:r w:rsidRPr="00273259">
        <w:rPr>
          <w:rStyle w:val="a4"/>
          <w:rFonts w:ascii="Arial" w:hAnsi="Arial" w:cs="Arial"/>
          <w:color w:val="000000"/>
          <w:sz w:val="32"/>
          <w:szCs w:val="32"/>
        </w:rPr>
        <w:t>Опишите способы установки и крепления плиток при облицовке наружных и внутренних вертикальных поверхностей.</w:t>
      </w:r>
    </w:p>
    <w:p w:rsidR="00001B72" w:rsidRPr="00273259" w:rsidRDefault="00001B72" w:rsidP="00001B72">
      <w:pPr>
        <w:pStyle w:val="a3"/>
        <w:shd w:val="clear" w:color="auto" w:fill="FFFFFF"/>
        <w:spacing w:before="281" w:beforeAutospacing="0" w:after="281" w:afterAutospacing="0"/>
        <w:rPr>
          <w:rFonts w:ascii="Arial" w:hAnsi="Arial" w:cs="Arial"/>
          <w:color w:val="000000"/>
          <w:sz w:val="28"/>
          <w:szCs w:val="28"/>
        </w:rPr>
      </w:pPr>
      <w:r w:rsidRPr="00273259">
        <w:rPr>
          <w:rFonts w:ascii="Arial" w:hAnsi="Arial" w:cs="Arial"/>
          <w:color w:val="000000"/>
          <w:sz w:val="28"/>
          <w:szCs w:val="28"/>
        </w:rPr>
        <w:t xml:space="preserve">Перед началом укладки необходимо подготовить поверхность и рабочую сторону самих плиток: их нужно увлажнить с помощью малярной кисти. Укладку плитки лучше всего производить сверху вниз из угла, а если Вам предстоит укладка угловых элементов, то монтаж </w:t>
      </w:r>
      <w:r w:rsidRPr="00273259">
        <w:rPr>
          <w:rFonts w:ascii="Arial" w:hAnsi="Arial" w:cs="Arial"/>
          <w:color w:val="000000"/>
          <w:sz w:val="28"/>
          <w:szCs w:val="28"/>
        </w:rPr>
        <w:lastRenderedPageBreak/>
        <w:t>необходимо начинать с их установки, попеременно чередуя короткие и длинные стороны углов.</w:t>
      </w:r>
    </w:p>
    <w:p w:rsidR="00001B72" w:rsidRPr="00273259" w:rsidRDefault="00001B72" w:rsidP="00001B72">
      <w:pPr>
        <w:pStyle w:val="a3"/>
        <w:shd w:val="clear" w:color="auto" w:fill="FFFFFF"/>
        <w:spacing w:before="281" w:beforeAutospacing="0" w:after="281" w:afterAutospacing="0"/>
        <w:rPr>
          <w:rFonts w:ascii="Arial" w:hAnsi="Arial" w:cs="Arial"/>
          <w:color w:val="000000"/>
          <w:sz w:val="28"/>
          <w:szCs w:val="28"/>
        </w:rPr>
      </w:pPr>
      <w:r w:rsidRPr="00273259">
        <w:rPr>
          <w:rFonts w:ascii="Arial" w:hAnsi="Arial" w:cs="Arial"/>
          <w:color w:val="000000"/>
          <w:sz w:val="28"/>
          <w:szCs w:val="28"/>
        </w:rPr>
        <w:t>Затем с помощью гладкого шпателя необходимо нанести клеевой раствор толщиной 0.5 см на уже подготовленную поверхность, разровнять нанесенный слой зубчатым шпателем (с высотой зубцов 4-6 мм). На рабочую сторону плитки нанести клеевой раствор толщиной тоже около 0.5 см, при этом клей должен покрывать всю поверхность плитки. Затем небольшими поворотными движениями прижимать плитку к стене до появления клеевого раствора на поверхности в стыках.</w:t>
      </w:r>
    </w:p>
    <w:p w:rsidR="00273259" w:rsidRPr="00143A6A" w:rsidRDefault="00273259" w:rsidP="00143A6A">
      <w:pPr>
        <w:pStyle w:val="a3"/>
        <w:shd w:val="clear" w:color="auto" w:fill="FEFEFE"/>
        <w:spacing w:before="0" w:beforeAutospacing="0" w:after="0" w:afterAutospacing="0"/>
        <w:ind w:left="374" w:right="1122"/>
        <w:rPr>
          <w:color w:val="222222"/>
          <w:sz w:val="32"/>
          <w:szCs w:val="32"/>
        </w:rPr>
      </w:pPr>
      <w:r w:rsidRPr="00143A6A">
        <w:rPr>
          <w:color w:val="222222"/>
          <w:sz w:val="32"/>
          <w:szCs w:val="32"/>
        </w:rPr>
        <w:t>1.Изучить тему.</w:t>
      </w:r>
    </w:p>
    <w:p w:rsidR="00273259" w:rsidRPr="00143A6A" w:rsidRDefault="00273259" w:rsidP="00143A6A">
      <w:pPr>
        <w:pStyle w:val="a3"/>
        <w:shd w:val="clear" w:color="auto" w:fill="FEFEFE"/>
        <w:spacing w:before="0" w:beforeAutospacing="0" w:after="0" w:afterAutospacing="0"/>
        <w:ind w:left="374" w:right="1122"/>
        <w:rPr>
          <w:color w:val="222222"/>
          <w:sz w:val="32"/>
          <w:szCs w:val="32"/>
        </w:rPr>
      </w:pPr>
      <w:r w:rsidRPr="00143A6A">
        <w:rPr>
          <w:color w:val="222222"/>
          <w:sz w:val="32"/>
          <w:szCs w:val="32"/>
        </w:rPr>
        <w:t>2.Ответить на вопросы.</w:t>
      </w:r>
    </w:p>
    <w:p w:rsidR="00273259" w:rsidRPr="00143A6A" w:rsidRDefault="00273259" w:rsidP="00143A6A">
      <w:pPr>
        <w:pStyle w:val="a3"/>
        <w:shd w:val="clear" w:color="auto" w:fill="FEFEFE"/>
        <w:spacing w:before="0" w:beforeAutospacing="0" w:after="0" w:afterAutospacing="0"/>
        <w:ind w:left="374" w:right="1122"/>
        <w:rPr>
          <w:color w:val="222222"/>
          <w:sz w:val="32"/>
          <w:szCs w:val="32"/>
        </w:rPr>
      </w:pPr>
      <w:r w:rsidRPr="00143A6A">
        <w:rPr>
          <w:color w:val="222222"/>
          <w:sz w:val="32"/>
          <w:szCs w:val="32"/>
        </w:rPr>
        <w:t>Контрольные вопросы.</w:t>
      </w:r>
    </w:p>
    <w:p w:rsidR="00273259" w:rsidRPr="00143A6A" w:rsidRDefault="00273259" w:rsidP="00143A6A">
      <w:pPr>
        <w:pStyle w:val="a3"/>
        <w:shd w:val="clear" w:color="auto" w:fill="FEFEFE"/>
        <w:spacing w:before="0" w:beforeAutospacing="0" w:after="0" w:afterAutospacing="0"/>
        <w:ind w:left="374" w:right="1122"/>
        <w:rPr>
          <w:color w:val="222222"/>
          <w:sz w:val="32"/>
          <w:szCs w:val="32"/>
        </w:rPr>
      </w:pPr>
      <w:r w:rsidRPr="00143A6A">
        <w:rPr>
          <w:color w:val="222222"/>
          <w:sz w:val="32"/>
          <w:szCs w:val="32"/>
        </w:rPr>
        <w:t xml:space="preserve">а) </w:t>
      </w:r>
      <w:r w:rsidR="00143A6A" w:rsidRPr="00143A6A">
        <w:rPr>
          <w:color w:val="222222"/>
          <w:sz w:val="32"/>
          <w:szCs w:val="32"/>
        </w:rPr>
        <w:t>Как провешивают поверхности и ставят маячные плитки?</w:t>
      </w:r>
    </w:p>
    <w:p w:rsidR="00143A6A" w:rsidRPr="00143A6A" w:rsidRDefault="00143A6A" w:rsidP="00143A6A">
      <w:pPr>
        <w:pStyle w:val="a3"/>
        <w:shd w:val="clear" w:color="auto" w:fill="FEFEFE"/>
        <w:spacing w:before="0" w:beforeAutospacing="0" w:after="0" w:afterAutospacing="0"/>
        <w:ind w:left="374" w:right="1122"/>
        <w:rPr>
          <w:color w:val="222222"/>
          <w:sz w:val="32"/>
          <w:szCs w:val="32"/>
        </w:rPr>
      </w:pPr>
      <w:r w:rsidRPr="00143A6A">
        <w:rPr>
          <w:color w:val="222222"/>
          <w:sz w:val="32"/>
          <w:szCs w:val="32"/>
        </w:rPr>
        <w:t>б) Что значит «провешивание» вертикальных поверхностей и как оно производится</w:t>
      </w:r>
    </w:p>
    <w:p w:rsidR="00143A6A" w:rsidRPr="00143A6A" w:rsidRDefault="00143A6A" w:rsidP="00143A6A">
      <w:pPr>
        <w:pStyle w:val="a3"/>
        <w:shd w:val="clear" w:color="auto" w:fill="FEFEFE"/>
        <w:spacing w:before="0" w:beforeAutospacing="0" w:after="0" w:afterAutospacing="0"/>
        <w:ind w:left="374" w:right="1122"/>
        <w:rPr>
          <w:color w:val="222222"/>
          <w:sz w:val="32"/>
          <w:szCs w:val="32"/>
        </w:rPr>
      </w:pPr>
      <w:r w:rsidRPr="00143A6A">
        <w:rPr>
          <w:color w:val="222222"/>
          <w:sz w:val="32"/>
          <w:szCs w:val="32"/>
        </w:rPr>
        <w:t>в) какие инструменты применяют плиточники и каково их назначение?</w:t>
      </w:r>
    </w:p>
    <w:p w:rsidR="00143A6A" w:rsidRPr="00143A6A" w:rsidRDefault="00143A6A" w:rsidP="00143A6A">
      <w:pPr>
        <w:pStyle w:val="a3"/>
        <w:shd w:val="clear" w:color="auto" w:fill="FEFEFE"/>
        <w:spacing w:before="0" w:beforeAutospacing="0" w:after="0" w:afterAutospacing="0"/>
        <w:ind w:left="374" w:right="1122"/>
        <w:rPr>
          <w:color w:val="222222"/>
          <w:sz w:val="32"/>
          <w:szCs w:val="32"/>
        </w:rPr>
      </w:pPr>
      <w:r w:rsidRPr="00143A6A">
        <w:rPr>
          <w:color w:val="222222"/>
          <w:sz w:val="32"/>
          <w:szCs w:val="32"/>
        </w:rPr>
        <w:t>г) Для чего служат маяки и как их устанавливают?</w:t>
      </w:r>
    </w:p>
    <w:p w:rsidR="00001B72" w:rsidRPr="00273259" w:rsidRDefault="00001B72" w:rsidP="00143A6A">
      <w:pPr>
        <w:pStyle w:val="a3"/>
        <w:shd w:val="clear" w:color="auto" w:fill="FEFEFE"/>
        <w:spacing w:before="0" w:beforeAutospacing="0" w:after="0" w:afterAutospacing="0"/>
        <w:ind w:left="374" w:right="1122"/>
        <w:rPr>
          <w:color w:val="222222"/>
          <w:sz w:val="28"/>
          <w:szCs w:val="28"/>
        </w:rPr>
      </w:pPr>
      <w:r w:rsidRPr="00273259">
        <w:rPr>
          <w:color w:val="222222"/>
          <w:sz w:val="28"/>
          <w:szCs w:val="28"/>
        </w:rPr>
        <w:t> </w:t>
      </w:r>
    </w:p>
    <w:p w:rsidR="00E45185" w:rsidRPr="00273259" w:rsidRDefault="00E45185">
      <w:pPr>
        <w:rPr>
          <w:sz w:val="28"/>
          <w:szCs w:val="28"/>
        </w:rPr>
      </w:pPr>
    </w:p>
    <w:sectPr w:rsidR="00E45185" w:rsidRPr="00273259" w:rsidSect="00E451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259" w:rsidRDefault="00273259" w:rsidP="00273259">
      <w:pPr>
        <w:spacing w:after="0" w:line="240" w:lineRule="auto"/>
      </w:pPr>
      <w:r>
        <w:separator/>
      </w:r>
    </w:p>
  </w:endnote>
  <w:endnote w:type="continuationSeparator" w:id="0">
    <w:p w:rsidR="00273259" w:rsidRDefault="00273259" w:rsidP="002732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259" w:rsidRDefault="00273259" w:rsidP="00273259">
      <w:pPr>
        <w:spacing w:after="0" w:line="240" w:lineRule="auto"/>
      </w:pPr>
      <w:r>
        <w:separator/>
      </w:r>
    </w:p>
  </w:footnote>
  <w:footnote w:type="continuationSeparator" w:id="0">
    <w:p w:rsidR="00273259" w:rsidRDefault="00273259" w:rsidP="002732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001B72"/>
    <w:rsid w:val="00001B72"/>
    <w:rsid w:val="00143A6A"/>
    <w:rsid w:val="00273259"/>
    <w:rsid w:val="00E45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1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1B72"/>
    <w:rPr>
      <w:b/>
      <w:bCs/>
    </w:rPr>
  </w:style>
  <w:style w:type="paragraph" w:styleId="a5">
    <w:name w:val="header"/>
    <w:basedOn w:val="a"/>
    <w:link w:val="a6"/>
    <w:uiPriority w:val="99"/>
    <w:semiHidden/>
    <w:unhideWhenUsed/>
    <w:rsid w:val="0027325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73259"/>
  </w:style>
  <w:style w:type="paragraph" w:styleId="a7">
    <w:name w:val="footer"/>
    <w:basedOn w:val="a"/>
    <w:link w:val="a8"/>
    <w:uiPriority w:val="99"/>
    <w:semiHidden/>
    <w:unhideWhenUsed/>
    <w:rsid w:val="0027325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73259"/>
  </w:style>
</w:styles>
</file>

<file path=word/webSettings.xml><?xml version="1.0" encoding="utf-8"?>
<w:webSettings xmlns:r="http://schemas.openxmlformats.org/officeDocument/2006/relationships" xmlns:w="http://schemas.openxmlformats.org/wordprocessingml/2006/main">
  <w:divs>
    <w:div w:id="263804824">
      <w:bodyDiv w:val="1"/>
      <w:marLeft w:val="0"/>
      <w:marRight w:val="0"/>
      <w:marTop w:val="0"/>
      <w:marBottom w:val="0"/>
      <w:divBdr>
        <w:top w:val="none" w:sz="0" w:space="0" w:color="auto"/>
        <w:left w:val="none" w:sz="0" w:space="0" w:color="auto"/>
        <w:bottom w:val="none" w:sz="0" w:space="0" w:color="auto"/>
        <w:right w:val="none" w:sz="0" w:space="0" w:color="auto"/>
      </w:divBdr>
    </w:div>
    <w:div w:id="778719835">
      <w:bodyDiv w:val="1"/>
      <w:marLeft w:val="0"/>
      <w:marRight w:val="0"/>
      <w:marTop w:val="0"/>
      <w:marBottom w:val="0"/>
      <w:divBdr>
        <w:top w:val="none" w:sz="0" w:space="0" w:color="auto"/>
        <w:left w:val="none" w:sz="0" w:space="0" w:color="auto"/>
        <w:bottom w:val="none" w:sz="0" w:space="0" w:color="auto"/>
        <w:right w:val="none" w:sz="0" w:space="0" w:color="auto"/>
      </w:divBdr>
      <w:divsChild>
        <w:div w:id="43983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1</cp:revision>
  <dcterms:created xsi:type="dcterms:W3CDTF">2020-04-17T11:15:00Z</dcterms:created>
  <dcterms:modified xsi:type="dcterms:W3CDTF">2020-04-17T12:07:00Z</dcterms:modified>
</cp:coreProperties>
</file>