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BF" w:rsidRPr="002F7B5C" w:rsidRDefault="001637BF" w:rsidP="002B2E39">
      <w:pPr>
        <w:spacing w:after="0" w:line="240" w:lineRule="auto"/>
        <w:ind w:firstLine="709"/>
        <w:jc w:val="center"/>
        <w:rPr>
          <w:rFonts w:ascii="Times New Roman" w:hAnsi="Times New Roman" w:cs="Times New Roman"/>
          <w:b/>
          <w:sz w:val="28"/>
          <w:szCs w:val="28"/>
        </w:rPr>
      </w:pPr>
      <w:r w:rsidRPr="002F7B5C">
        <w:rPr>
          <w:rFonts w:ascii="Times New Roman" w:hAnsi="Times New Roman" w:cs="Times New Roman"/>
          <w:b/>
          <w:sz w:val="28"/>
          <w:szCs w:val="28"/>
        </w:rPr>
        <w:t>Информационные технологии в профессиональной деятельности</w:t>
      </w:r>
    </w:p>
    <w:p w:rsidR="001637BF" w:rsidRPr="002F7B5C" w:rsidRDefault="001637BF" w:rsidP="002B2E39">
      <w:pPr>
        <w:spacing w:after="0" w:line="240" w:lineRule="auto"/>
        <w:ind w:firstLine="709"/>
        <w:jc w:val="center"/>
        <w:rPr>
          <w:rFonts w:ascii="Times New Roman" w:hAnsi="Times New Roman" w:cs="Times New Roman"/>
          <w:b/>
          <w:sz w:val="28"/>
          <w:szCs w:val="28"/>
        </w:rPr>
      </w:pPr>
      <w:r w:rsidRPr="002F7B5C">
        <w:rPr>
          <w:rFonts w:ascii="Times New Roman" w:hAnsi="Times New Roman" w:cs="Times New Roman"/>
          <w:b/>
          <w:sz w:val="28"/>
          <w:szCs w:val="28"/>
        </w:rPr>
        <w:t>группа А-31</w:t>
      </w:r>
    </w:p>
    <w:p w:rsidR="001637BF" w:rsidRPr="002F7B5C" w:rsidRDefault="00725A96" w:rsidP="002B2E39">
      <w:pPr>
        <w:spacing w:after="0" w:line="240" w:lineRule="auto"/>
        <w:ind w:firstLine="709"/>
        <w:jc w:val="center"/>
        <w:rPr>
          <w:rFonts w:ascii="Times New Roman" w:hAnsi="Times New Roman" w:cs="Times New Roman"/>
          <w:b/>
          <w:sz w:val="28"/>
          <w:szCs w:val="28"/>
        </w:rPr>
      </w:pPr>
      <w:r w:rsidRPr="002F7B5C">
        <w:rPr>
          <w:rFonts w:ascii="Times New Roman" w:hAnsi="Times New Roman" w:cs="Times New Roman"/>
          <w:b/>
          <w:sz w:val="28"/>
          <w:szCs w:val="28"/>
        </w:rPr>
        <w:t>1</w:t>
      </w:r>
      <w:r w:rsidR="002F7B5C" w:rsidRPr="002F7B5C">
        <w:rPr>
          <w:rFonts w:ascii="Times New Roman" w:hAnsi="Times New Roman" w:cs="Times New Roman"/>
          <w:b/>
          <w:sz w:val="28"/>
          <w:szCs w:val="28"/>
        </w:rPr>
        <w:t>3</w:t>
      </w:r>
      <w:r w:rsidR="001637BF" w:rsidRPr="002F7B5C">
        <w:rPr>
          <w:rFonts w:ascii="Times New Roman" w:hAnsi="Times New Roman" w:cs="Times New Roman"/>
          <w:b/>
          <w:sz w:val="28"/>
          <w:szCs w:val="28"/>
        </w:rPr>
        <w:t>.04.2020 г.</w:t>
      </w:r>
    </w:p>
    <w:p w:rsidR="00E35AEB" w:rsidRPr="002F7B5C" w:rsidRDefault="00E35AEB" w:rsidP="002B2E39">
      <w:pPr>
        <w:spacing w:after="0" w:line="240" w:lineRule="auto"/>
        <w:ind w:firstLine="709"/>
        <w:jc w:val="center"/>
        <w:rPr>
          <w:rFonts w:ascii="Times New Roman" w:hAnsi="Times New Roman" w:cs="Times New Roman"/>
          <w:b/>
          <w:sz w:val="28"/>
          <w:szCs w:val="28"/>
        </w:rPr>
      </w:pPr>
    </w:p>
    <w:p w:rsidR="001764A0" w:rsidRPr="002F7B5C" w:rsidRDefault="00822AE9" w:rsidP="002B2E39">
      <w:pPr>
        <w:spacing w:after="0" w:line="240" w:lineRule="auto"/>
        <w:ind w:firstLine="709"/>
        <w:jc w:val="center"/>
        <w:rPr>
          <w:rFonts w:ascii="Times New Roman" w:hAnsi="Times New Roman" w:cs="Times New Roman"/>
          <w:b/>
          <w:sz w:val="28"/>
          <w:szCs w:val="28"/>
        </w:rPr>
      </w:pPr>
      <w:r w:rsidRPr="002F7B5C">
        <w:rPr>
          <w:rFonts w:ascii="Times New Roman" w:hAnsi="Times New Roman" w:cs="Times New Roman"/>
          <w:b/>
          <w:sz w:val="28"/>
          <w:szCs w:val="28"/>
        </w:rPr>
        <w:t xml:space="preserve">Практическая работа </w:t>
      </w:r>
      <w:r w:rsidR="001764A0" w:rsidRPr="002F7B5C">
        <w:rPr>
          <w:rFonts w:ascii="Times New Roman" w:hAnsi="Times New Roman" w:cs="Times New Roman"/>
          <w:b/>
          <w:sz w:val="28"/>
          <w:szCs w:val="28"/>
        </w:rPr>
        <w:t>№</w:t>
      </w:r>
      <w:r w:rsidR="002F7B5C" w:rsidRPr="002F7B5C">
        <w:rPr>
          <w:rFonts w:ascii="Times New Roman" w:hAnsi="Times New Roman" w:cs="Times New Roman"/>
          <w:b/>
          <w:sz w:val="28"/>
          <w:szCs w:val="28"/>
        </w:rPr>
        <w:t>69</w:t>
      </w:r>
    </w:p>
    <w:p w:rsidR="00725A96" w:rsidRPr="002F7B5C" w:rsidRDefault="002F7B5C" w:rsidP="002B2E39">
      <w:pPr>
        <w:spacing w:after="0" w:line="240" w:lineRule="auto"/>
        <w:ind w:firstLine="709"/>
        <w:jc w:val="center"/>
        <w:rPr>
          <w:rFonts w:ascii="Times New Roman" w:hAnsi="Times New Roman" w:cs="Times New Roman"/>
          <w:b/>
          <w:sz w:val="28"/>
          <w:szCs w:val="28"/>
        </w:rPr>
      </w:pPr>
      <w:r w:rsidRPr="002F7B5C">
        <w:rPr>
          <w:rFonts w:ascii="Times New Roman" w:hAnsi="Times New Roman" w:cs="Times New Roman"/>
          <w:b/>
          <w:sz w:val="28"/>
          <w:szCs w:val="28"/>
        </w:rPr>
        <w:t>Расчёт монолитных</w:t>
      </w:r>
      <w:r w:rsidR="002B2E39">
        <w:rPr>
          <w:rFonts w:ascii="Times New Roman" w:hAnsi="Times New Roman" w:cs="Times New Roman"/>
          <w:b/>
          <w:sz w:val="28"/>
          <w:szCs w:val="28"/>
        </w:rPr>
        <w:t xml:space="preserve"> слоёв на растяжение при изгибе</w:t>
      </w:r>
    </w:p>
    <w:p w:rsidR="002F7B5C" w:rsidRPr="002F7B5C" w:rsidRDefault="002F7B5C" w:rsidP="002F7B5C">
      <w:pPr>
        <w:spacing w:after="0" w:line="240" w:lineRule="auto"/>
        <w:ind w:firstLine="709"/>
        <w:jc w:val="both"/>
        <w:rPr>
          <w:rFonts w:ascii="Times New Roman" w:hAnsi="Times New Roman" w:cs="Times New Roman"/>
          <w:b/>
          <w:sz w:val="28"/>
          <w:szCs w:val="28"/>
        </w:rPr>
      </w:pPr>
    </w:p>
    <w:p w:rsidR="00907074" w:rsidRPr="002F7B5C" w:rsidRDefault="004826D7" w:rsidP="002F7B5C">
      <w:pPr>
        <w:spacing w:after="0" w:line="240" w:lineRule="auto"/>
        <w:ind w:firstLine="709"/>
        <w:jc w:val="both"/>
        <w:rPr>
          <w:rFonts w:ascii="Times New Roman" w:hAnsi="Times New Roman" w:cs="Times New Roman"/>
          <w:sz w:val="28"/>
          <w:szCs w:val="28"/>
        </w:rPr>
      </w:pPr>
      <w:r w:rsidRPr="002F7B5C">
        <w:rPr>
          <w:rFonts w:ascii="Times New Roman" w:hAnsi="Times New Roman" w:cs="Times New Roman"/>
          <w:b/>
          <w:sz w:val="28"/>
          <w:szCs w:val="28"/>
        </w:rPr>
        <w:t xml:space="preserve">Цель: </w:t>
      </w:r>
      <w:r w:rsidR="00B96B85" w:rsidRPr="002F7B5C">
        <w:rPr>
          <w:rFonts w:ascii="Times New Roman" w:hAnsi="Times New Roman" w:cs="Times New Roman"/>
          <w:sz w:val="28"/>
          <w:szCs w:val="28"/>
        </w:rPr>
        <w:t xml:space="preserve">рассмотреть имеющиеся в системе </w:t>
      </w:r>
      <w:proofErr w:type="spellStart"/>
      <w:r w:rsidR="00ED4866" w:rsidRPr="002F7B5C">
        <w:rPr>
          <w:rFonts w:ascii="Times New Roman" w:hAnsi="Times New Roman" w:cs="Times New Roman"/>
          <w:sz w:val="28"/>
          <w:szCs w:val="28"/>
        </w:rPr>
        <w:t>IndorPavement</w:t>
      </w:r>
      <w:proofErr w:type="spellEnd"/>
      <w:r w:rsidR="00ED4866" w:rsidRPr="002F7B5C">
        <w:rPr>
          <w:rFonts w:ascii="Times New Roman" w:hAnsi="Times New Roman" w:cs="Times New Roman"/>
          <w:sz w:val="28"/>
          <w:szCs w:val="28"/>
        </w:rPr>
        <w:t xml:space="preserve"> </w:t>
      </w:r>
      <w:proofErr w:type="spellStart"/>
      <w:r w:rsidR="00ED4866" w:rsidRPr="002F7B5C">
        <w:rPr>
          <w:rFonts w:ascii="Times New Roman" w:hAnsi="Times New Roman" w:cs="Times New Roman"/>
          <w:sz w:val="28"/>
          <w:szCs w:val="28"/>
        </w:rPr>
        <w:t>Expert</w:t>
      </w:r>
      <w:proofErr w:type="spellEnd"/>
      <w:r w:rsidR="00ED4866" w:rsidRPr="002F7B5C">
        <w:rPr>
          <w:rFonts w:ascii="Times New Roman" w:hAnsi="Times New Roman" w:cs="Times New Roman"/>
          <w:sz w:val="28"/>
          <w:szCs w:val="28"/>
        </w:rPr>
        <w:t xml:space="preserve"> </w:t>
      </w:r>
      <w:r w:rsidR="00B96B85" w:rsidRPr="002F7B5C">
        <w:rPr>
          <w:rFonts w:ascii="Times New Roman" w:hAnsi="Times New Roman" w:cs="Times New Roman"/>
          <w:sz w:val="28"/>
          <w:szCs w:val="28"/>
        </w:rPr>
        <w:t xml:space="preserve">инструменты для </w:t>
      </w:r>
      <w:r w:rsidR="00ED4866" w:rsidRPr="002F7B5C">
        <w:rPr>
          <w:rFonts w:ascii="Times New Roman" w:hAnsi="Times New Roman" w:cs="Times New Roman"/>
          <w:sz w:val="28"/>
          <w:szCs w:val="28"/>
        </w:rPr>
        <w:t>расчета дорожных одежд</w:t>
      </w:r>
      <w:r w:rsidR="00B96B85" w:rsidRPr="002F7B5C">
        <w:rPr>
          <w:rFonts w:ascii="Times New Roman" w:hAnsi="Times New Roman" w:cs="Times New Roman"/>
          <w:sz w:val="28"/>
          <w:szCs w:val="28"/>
        </w:rPr>
        <w:t>.</w:t>
      </w:r>
    </w:p>
    <w:p w:rsidR="00ED4866" w:rsidRPr="002F7B5C" w:rsidRDefault="00ED4866" w:rsidP="002F7B5C">
      <w:pPr>
        <w:spacing w:after="0" w:line="240" w:lineRule="auto"/>
        <w:ind w:firstLine="709"/>
        <w:jc w:val="both"/>
        <w:rPr>
          <w:rFonts w:ascii="Times New Roman" w:hAnsi="Times New Roman" w:cs="Times New Roman"/>
          <w:sz w:val="28"/>
          <w:szCs w:val="28"/>
        </w:rPr>
      </w:pPr>
      <w:r w:rsidRPr="002F7B5C">
        <w:rPr>
          <w:rFonts w:ascii="Times New Roman" w:hAnsi="Times New Roman" w:cs="Times New Roman"/>
          <w:sz w:val="28"/>
          <w:szCs w:val="28"/>
        </w:rPr>
        <w:t>Уважаемые студенты!</w:t>
      </w:r>
    </w:p>
    <w:p w:rsidR="00ED4866" w:rsidRPr="002F7B5C" w:rsidRDefault="00ED4866" w:rsidP="002F7B5C">
      <w:pPr>
        <w:spacing w:after="0" w:line="240" w:lineRule="auto"/>
        <w:ind w:firstLine="709"/>
        <w:jc w:val="both"/>
        <w:rPr>
          <w:rFonts w:ascii="Times New Roman" w:hAnsi="Times New Roman" w:cs="Times New Roman"/>
          <w:sz w:val="28"/>
          <w:szCs w:val="28"/>
        </w:rPr>
      </w:pPr>
      <w:r w:rsidRPr="002F7B5C">
        <w:rPr>
          <w:rFonts w:ascii="Times New Roman" w:hAnsi="Times New Roman" w:cs="Times New Roman"/>
          <w:sz w:val="28"/>
          <w:szCs w:val="28"/>
        </w:rPr>
        <w:t xml:space="preserve">Предлагаю вам рассмотреть возможности системы расчёта дорожных одежд </w:t>
      </w:r>
      <w:proofErr w:type="spellStart"/>
      <w:r w:rsidRPr="002F7B5C">
        <w:rPr>
          <w:rFonts w:ascii="Times New Roman" w:hAnsi="Times New Roman" w:cs="Times New Roman"/>
          <w:sz w:val="28"/>
          <w:szCs w:val="28"/>
        </w:rPr>
        <w:t>IndorPavement</w:t>
      </w:r>
      <w:proofErr w:type="spellEnd"/>
      <w:r w:rsidRPr="002F7B5C">
        <w:rPr>
          <w:rFonts w:ascii="Times New Roman" w:hAnsi="Times New Roman" w:cs="Times New Roman"/>
          <w:sz w:val="28"/>
          <w:szCs w:val="28"/>
        </w:rPr>
        <w:t xml:space="preserve"> </w:t>
      </w:r>
      <w:proofErr w:type="spellStart"/>
      <w:r w:rsidRPr="002F7B5C">
        <w:rPr>
          <w:rFonts w:ascii="Times New Roman" w:hAnsi="Times New Roman" w:cs="Times New Roman"/>
          <w:sz w:val="28"/>
          <w:szCs w:val="28"/>
        </w:rPr>
        <w:t>Expert</w:t>
      </w:r>
      <w:proofErr w:type="spellEnd"/>
      <w:r w:rsidRPr="002F7B5C">
        <w:rPr>
          <w:rFonts w:ascii="Times New Roman" w:hAnsi="Times New Roman" w:cs="Times New Roman"/>
          <w:sz w:val="28"/>
          <w:szCs w:val="28"/>
        </w:rPr>
        <w:t>.</w:t>
      </w:r>
    </w:p>
    <w:p w:rsidR="00ED4866" w:rsidRPr="002F7B5C" w:rsidRDefault="00E017C2" w:rsidP="002F7B5C">
      <w:pPr>
        <w:spacing w:after="0" w:line="240" w:lineRule="auto"/>
        <w:ind w:firstLine="709"/>
        <w:jc w:val="both"/>
        <w:rPr>
          <w:rFonts w:ascii="Times New Roman" w:hAnsi="Times New Roman" w:cs="Times New Roman"/>
          <w:sz w:val="28"/>
          <w:szCs w:val="28"/>
        </w:rPr>
      </w:pPr>
      <w:r w:rsidRPr="002F7B5C">
        <w:rPr>
          <w:rFonts w:ascii="Times New Roman" w:hAnsi="Times New Roman" w:cs="Times New Roman"/>
          <w:sz w:val="28"/>
          <w:szCs w:val="28"/>
        </w:rPr>
        <w:t>В течение</w:t>
      </w:r>
      <w:r w:rsidR="00ED4866" w:rsidRPr="002F7B5C">
        <w:rPr>
          <w:rFonts w:ascii="Times New Roman" w:hAnsi="Times New Roman" w:cs="Times New Roman"/>
          <w:sz w:val="28"/>
          <w:szCs w:val="28"/>
        </w:rPr>
        <w:t xml:space="preserve"> 6 учебных занятий мы рассмотрим </w:t>
      </w:r>
      <w:proofErr w:type="spellStart"/>
      <w:r w:rsidR="00ED4866" w:rsidRPr="002F7B5C">
        <w:rPr>
          <w:rFonts w:ascii="Times New Roman" w:hAnsi="Times New Roman" w:cs="Times New Roman"/>
          <w:sz w:val="28"/>
          <w:szCs w:val="28"/>
        </w:rPr>
        <w:t>осноыные</w:t>
      </w:r>
      <w:proofErr w:type="spellEnd"/>
      <w:r w:rsidR="00ED4866" w:rsidRPr="002F7B5C">
        <w:rPr>
          <w:rFonts w:ascii="Times New Roman" w:hAnsi="Times New Roman" w:cs="Times New Roman"/>
          <w:sz w:val="28"/>
          <w:szCs w:val="28"/>
        </w:rPr>
        <w:t xml:space="preserve"> возможности </w:t>
      </w:r>
      <w:proofErr w:type="gramStart"/>
      <w:r w:rsidR="00ED4866" w:rsidRPr="002F7B5C">
        <w:rPr>
          <w:rFonts w:ascii="Times New Roman" w:hAnsi="Times New Roman" w:cs="Times New Roman"/>
          <w:sz w:val="28"/>
          <w:szCs w:val="28"/>
        </w:rPr>
        <w:t xml:space="preserve">системы  </w:t>
      </w:r>
      <w:proofErr w:type="spellStart"/>
      <w:r w:rsidRPr="002F7B5C">
        <w:rPr>
          <w:rFonts w:ascii="Times New Roman" w:hAnsi="Times New Roman" w:cs="Times New Roman"/>
          <w:sz w:val="28"/>
          <w:szCs w:val="28"/>
        </w:rPr>
        <w:t>IndorPavement</w:t>
      </w:r>
      <w:proofErr w:type="spellEnd"/>
      <w:proofErr w:type="gramEnd"/>
      <w:r w:rsidRPr="002F7B5C">
        <w:rPr>
          <w:rFonts w:ascii="Times New Roman" w:hAnsi="Times New Roman" w:cs="Times New Roman"/>
          <w:sz w:val="28"/>
          <w:szCs w:val="28"/>
        </w:rPr>
        <w:t xml:space="preserve"> </w:t>
      </w:r>
      <w:proofErr w:type="spellStart"/>
      <w:r w:rsidRPr="002F7B5C">
        <w:rPr>
          <w:rFonts w:ascii="Times New Roman" w:hAnsi="Times New Roman" w:cs="Times New Roman"/>
          <w:sz w:val="28"/>
          <w:szCs w:val="28"/>
        </w:rPr>
        <w:t>Expert</w:t>
      </w:r>
      <w:proofErr w:type="spellEnd"/>
      <w:r w:rsidRPr="002F7B5C">
        <w:rPr>
          <w:rFonts w:ascii="Times New Roman" w:hAnsi="Times New Roman" w:cs="Times New Roman"/>
          <w:sz w:val="28"/>
          <w:szCs w:val="28"/>
        </w:rPr>
        <w:t xml:space="preserve">, </w:t>
      </w:r>
      <w:r w:rsidR="00ED4866" w:rsidRPr="002F7B5C">
        <w:rPr>
          <w:rFonts w:ascii="Times New Roman" w:hAnsi="Times New Roman" w:cs="Times New Roman"/>
          <w:sz w:val="28"/>
          <w:szCs w:val="28"/>
        </w:rPr>
        <w:t xml:space="preserve">чтобы вы на собственном опыте смогли ощутить преимущества использования расчётной системы </w:t>
      </w:r>
      <w:proofErr w:type="spellStart"/>
      <w:r w:rsidR="00ED4866" w:rsidRPr="002F7B5C">
        <w:rPr>
          <w:rFonts w:ascii="Times New Roman" w:hAnsi="Times New Roman" w:cs="Times New Roman"/>
          <w:sz w:val="28"/>
          <w:szCs w:val="28"/>
        </w:rPr>
        <w:t>IndorPavement</w:t>
      </w:r>
      <w:proofErr w:type="spellEnd"/>
      <w:r w:rsidR="00ED4866" w:rsidRPr="002F7B5C">
        <w:rPr>
          <w:rFonts w:ascii="Times New Roman" w:hAnsi="Times New Roman" w:cs="Times New Roman"/>
          <w:sz w:val="28"/>
          <w:szCs w:val="28"/>
        </w:rPr>
        <w:t xml:space="preserve"> </w:t>
      </w:r>
      <w:proofErr w:type="spellStart"/>
      <w:r w:rsidR="00ED4866" w:rsidRPr="002F7B5C">
        <w:rPr>
          <w:rFonts w:ascii="Times New Roman" w:hAnsi="Times New Roman" w:cs="Times New Roman"/>
          <w:sz w:val="28"/>
          <w:szCs w:val="28"/>
        </w:rPr>
        <w:t>Expert</w:t>
      </w:r>
      <w:proofErr w:type="spellEnd"/>
      <w:r w:rsidR="00ED4866" w:rsidRPr="002F7B5C">
        <w:rPr>
          <w:rFonts w:ascii="Times New Roman" w:hAnsi="Times New Roman" w:cs="Times New Roman"/>
          <w:sz w:val="28"/>
          <w:szCs w:val="28"/>
        </w:rPr>
        <w:t xml:space="preserve">. </w:t>
      </w:r>
      <w:r w:rsidRPr="002F7B5C">
        <w:rPr>
          <w:rFonts w:ascii="Times New Roman" w:hAnsi="Times New Roman" w:cs="Times New Roman"/>
          <w:sz w:val="28"/>
          <w:szCs w:val="28"/>
        </w:rPr>
        <w:t>Мы рассмотрим</w:t>
      </w:r>
      <w:r w:rsidR="00ED4866" w:rsidRPr="002F7B5C">
        <w:rPr>
          <w:rFonts w:ascii="Times New Roman" w:hAnsi="Times New Roman" w:cs="Times New Roman"/>
          <w:sz w:val="28"/>
          <w:szCs w:val="28"/>
        </w:rPr>
        <w:t xml:space="preserve"> пошаговые инструкции, позволяющие просто и в минимальные сроки освоить интерфейс системы, а также ознакомитесь с различными расчётами дорожных одежд. Мы постарались приблизить уроки обучающей системы к тем проектным заданиям, с которыми </w:t>
      </w:r>
      <w:r w:rsidRPr="002F7B5C">
        <w:rPr>
          <w:rFonts w:ascii="Times New Roman" w:hAnsi="Times New Roman" w:cs="Times New Roman"/>
          <w:sz w:val="28"/>
          <w:szCs w:val="28"/>
        </w:rPr>
        <w:t>вы</w:t>
      </w:r>
      <w:r w:rsidR="00ED4866" w:rsidRPr="002F7B5C">
        <w:rPr>
          <w:rFonts w:ascii="Times New Roman" w:hAnsi="Times New Roman" w:cs="Times New Roman"/>
          <w:sz w:val="28"/>
          <w:szCs w:val="28"/>
        </w:rPr>
        <w:t xml:space="preserve"> </w:t>
      </w:r>
      <w:r w:rsidRPr="002F7B5C">
        <w:rPr>
          <w:rFonts w:ascii="Times New Roman" w:hAnsi="Times New Roman" w:cs="Times New Roman"/>
          <w:sz w:val="28"/>
          <w:szCs w:val="28"/>
        </w:rPr>
        <w:t>столкнётесь</w:t>
      </w:r>
      <w:r w:rsidR="00ED4866" w:rsidRPr="002F7B5C">
        <w:rPr>
          <w:rFonts w:ascii="Times New Roman" w:hAnsi="Times New Roman" w:cs="Times New Roman"/>
          <w:sz w:val="28"/>
          <w:szCs w:val="28"/>
        </w:rPr>
        <w:t xml:space="preserve"> </w:t>
      </w:r>
      <w:r w:rsidRPr="002F7B5C">
        <w:rPr>
          <w:rFonts w:ascii="Times New Roman" w:hAnsi="Times New Roman" w:cs="Times New Roman"/>
          <w:sz w:val="28"/>
          <w:szCs w:val="28"/>
        </w:rPr>
        <w:t>на производстве</w:t>
      </w:r>
      <w:r w:rsidR="00ED4866" w:rsidRPr="002F7B5C">
        <w:rPr>
          <w:rFonts w:ascii="Times New Roman" w:hAnsi="Times New Roman" w:cs="Times New Roman"/>
          <w:sz w:val="28"/>
          <w:szCs w:val="28"/>
        </w:rPr>
        <w:t>, и надеемся, что обучающая система будет интересна как студентам, так и опытным проектировщикам</w:t>
      </w:r>
      <w:r w:rsidRPr="002F7B5C">
        <w:rPr>
          <w:rFonts w:ascii="Times New Roman" w:hAnsi="Times New Roman" w:cs="Times New Roman"/>
          <w:sz w:val="28"/>
          <w:szCs w:val="28"/>
        </w:rPr>
        <w:t>.</w:t>
      </w:r>
    </w:p>
    <w:p w:rsidR="00E017C2" w:rsidRPr="002F7B5C" w:rsidRDefault="00E017C2" w:rsidP="002F7B5C">
      <w:pPr>
        <w:spacing w:after="0" w:line="240" w:lineRule="auto"/>
        <w:ind w:firstLine="709"/>
        <w:jc w:val="both"/>
        <w:rPr>
          <w:rFonts w:ascii="Times New Roman" w:hAnsi="Times New Roman" w:cs="Times New Roman"/>
          <w:sz w:val="28"/>
          <w:szCs w:val="28"/>
        </w:rPr>
      </w:pPr>
    </w:p>
    <w:p w:rsidR="001764A0" w:rsidRPr="002F7B5C" w:rsidRDefault="00437CF7" w:rsidP="002F7B5C">
      <w:pPr>
        <w:pStyle w:val="a3"/>
        <w:numPr>
          <w:ilvl w:val="0"/>
          <w:numId w:val="1"/>
        </w:numPr>
        <w:spacing w:after="0" w:line="240" w:lineRule="auto"/>
        <w:ind w:left="0" w:firstLine="709"/>
        <w:jc w:val="both"/>
        <w:rPr>
          <w:rFonts w:ascii="Times New Roman" w:hAnsi="Times New Roman" w:cs="Times New Roman"/>
          <w:sz w:val="28"/>
          <w:szCs w:val="28"/>
        </w:rPr>
      </w:pPr>
      <w:r w:rsidRPr="002F7B5C">
        <w:rPr>
          <w:rFonts w:ascii="Times New Roman" w:hAnsi="Times New Roman" w:cs="Times New Roman"/>
          <w:sz w:val="28"/>
          <w:szCs w:val="28"/>
        </w:rPr>
        <w:t>Законспектировать в тетрадь теоретическую часть</w:t>
      </w:r>
    </w:p>
    <w:p w:rsidR="00437CF7" w:rsidRPr="002F7B5C" w:rsidRDefault="00437CF7" w:rsidP="002F7B5C">
      <w:pPr>
        <w:pStyle w:val="a3"/>
        <w:spacing w:after="0" w:line="240" w:lineRule="auto"/>
        <w:ind w:left="0" w:firstLine="709"/>
        <w:jc w:val="both"/>
        <w:rPr>
          <w:rFonts w:ascii="Times New Roman" w:hAnsi="Times New Roman" w:cs="Times New Roman"/>
          <w:sz w:val="28"/>
          <w:szCs w:val="28"/>
        </w:rPr>
      </w:pPr>
      <w:r w:rsidRPr="002F7B5C">
        <w:rPr>
          <w:rFonts w:ascii="Times New Roman" w:hAnsi="Times New Roman" w:cs="Times New Roman"/>
          <w:sz w:val="28"/>
          <w:szCs w:val="28"/>
        </w:rPr>
        <w:tab/>
      </w:r>
    </w:p>
    <w:p w:rsidR="00E017C2" w:rsidRPr="002F7B5C" w:rsidRDefault="002F7B5C" w:rsidP="002B2E39">
      <w:pPr>
        <w:pStyle w:val="a3"/>
        <w:spacing w:after="0" w:line="240" w:lineRule="auto"/>
        <w:ind w:left="0" w:firstLine="709"/>
        <w:jc w:val="center"/>
        <w:rPr>
          <w:rFonts w:ascii="Times New Roman" w:hAnsi="Times New Roman" w:cs="Times New Roman"/>
          <w:b/>
          <w:sz w:val="28"/>
          <w:szCs w:val="28"/>
        </w:rPr>
      </w:pPr>
      <w:r w:rsidRPr="002F7B5C">
        <w:rPr>
          <w:rFonts w:ascii="Times New Roman" w:hAnsi="Times New Roman" w:cs="Times New Roman"/>
          <w:b/>
          <w:sz w:val="28"/>
          <w:szCs w:val="28"/>
        </w:rPr>
        <w:t>РАСЧЁТ НА СОПРОТИВЛЕНИЕ ПРИ ИЗГИБЕ</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Расчёт на прочность по критерию сопротивления при изгибе производится для пакета монолитных слоёв. Рассмотрим этот расчёт на примере конструкции, где монолитный пакет слоёв представлен тремя слоями покрытия из асфальтобетона. Откройте заранее подготовленный проект </w:t>
      </w:r>
      <w:r w:rsidRPr="002F7B5C">
        <w:rPr>
          <w:rFonts w:ascii="Times New Roman" w:eastAsia="Times New Roman" w:hAnsi="Times New Roman" w:cs="Times New Roman"/>
          <w:b/>
          <w:bCs/>
          <w:color w:val="000000"/>
          <w:sz w:val="28"/>
          <w:szCs w:val="28"/>
          <w:lang w:eastAsia="ru-RU"/>
        </w:rPr>
        <w:t>М-10 (участок 4)</w:t>
      </w:r>
      <w:r w:rsidRPr="002F7B5C">
        <w:rPr>
          <w:rFonts w:ascii="Times New Roman" w:eastAsia="Times New Roman" w:hAnsi="Times New Roman" w:cs="Times New Roman"/>
          <w:color w:val="000000"/>
          <w:sz w:val="28"/>
          <w:szCs w:val="28"/>
          <w:lang w:eastAsia="ru-RU"/>
        </w:rPr>
        <w:t>. В этом проекте заданы конструктивные слои и параметры проекта. Откройте в инспекторе объектов свойства проекта (кнопка </w:t>
      </w:r>
      <w:r w:rsidRPr="002F7B5C">
        <w:rPr>
          <w:rFonts w:ascii="Times New Roman" w:eastAsia="Times New Roman" w:hAnsi="Times New Roman" w:cs="Times New Roman"/>
          <w:b/>
          <w:bCs/>
          <w:color w:val="000000"/>
          <w:sz w:val="28"/>
          <w:szCs w:val="28"/>
          <w:lang w:eastAsia="ru-RU"/>
        </w:rPr>
        <w:t>Главная &gt; Данные &gt;</w:t>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noProof/>
          <w:color w:val="000000"/>
          <w:sz w:val="28"/>
          <w:szCs w:val="28"/>
          <w:lang w:eastAsia="ru-RU"/>
        </w:rPr>
        <w:drawing>
          <wp:inline distT="0" distB="0" distL="0" distR="0">
            <wp:extent cx="154305" cy="154305"/>
            <wp:effectExtent l="0" t="0" r="0" b="0"/>
            <wp:docPr id="3" name="Рисунок 3" descr="ip_project_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_project_proper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b/>
          <w:bCs/>
          <w:color w:val="000000"/>
          <w:sz w:val="28"/>
          <w:szCs w:val="28"/>
          <w:lang w:eastAsia="ru-RU"/>
        </w:rPr>
        <w:t>Свойства проекта</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Обратите внимание на следующие свойства:</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1.Установлен критерий расчёта </w:t>
      </w:r>
      <w:r w:rsidRPr="002F7B5C">
        <w:rPr>
          <w:rFonts w:ascii="Times New Roman" w:eastAsia="Times New Roman" w:hAnsi="Times New Roman" w:cs="Times New Roman"/>
          <w:b/>
          <w:bCs/>
          <w:color w:val="000000"/>
          <w:sz w:val="28"/>
          <w:szCs w:val="28"/>
          <w:lang w:eastAsia="ru-RU"/>
        </w:rPr>
        <w:t>Расчёт на сопротивление при изгибе</w:t>
      </w:r>
      <w:r w:rsidRPr="002F7B5C">
        <w:rPr>
          <w:rFonts w:ascii="Times New Roman" w:eastAsia="Times New Roman" w:hAnsi="Times New Roman" w:cs="Times New Roman"/>
          <w:color w:val="000000"/>
          <w:sz w:val="28"/>
          <w:szCs w:val="28"/>
          <w:lang w:eastAsia="ru-RU"/>
        </w:rPr>
        <w:t> по методике ОДН 218.046-01.</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2.Техническая категория дороги </w:t>
      </w:r>
      <w:proofErr w:type="spellStart"/>
      <w:r w:rsidRPr="002F7B5C">
        <w:rPr>
          <w:rFonts w:ascii="Times New Roman" w:eastAsia="Times New Roman" w:hAnsi="Times New Roman" w:cs="Times New Roman"/>
          <w:color w:val="000000"/>
          <w:sz w:val="28"/>
          <w:szCs w:val="28"/>
          <w:lang w:eastAsia="ru-RU"/>
        </w:rPr>
        <w:t>Iб</w:t>
      </w:r>
      <w:proofErr w:type="spellEnd"/>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3.Вторая дорожно-климатическая зона, </w:t>
      </w:r>
      <w:proofErr w:type="spellStart"/>
      <w:r w:rsidRPr="002F7B5C">
        <w:rPr>
          <w:rFonts w:ascii="Times New Roman" w:eastAsia="Times New Roman" w:hAnsi="Times New Roman" w:cs="Times New Roman"/>
          <w:color w:val="000000"/>
          <w:sz w:val="28"/>
          <w:szCs w:val="28"/>
          <w:lang w:eastAsia="ru-RU"/>
        </w:rPr>
        <w:t>подзона</w:t>
      </w:r>
      <w:proofErr w:type="spellEnd"/>
      <w:r w:rsidRPr="002F7B5C">
        <w:rPr>
          <w:rFonts w:ascii="Times New Roman" w:eastAsia="Times New Roman" w:hAnsi="Times New Roman" w:cs="Times New Roman"/>
          <w:color w:val="000000"/>
          <w:sz w:val="28"/>
          <w:szCs w:val="28"/>
          <w:lang w:eastAsia="ru-RU"/>
        </w:rPr>
        <w:t xml:space="preserve"> 2.</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4.Требуемый коэффициент прочности равен 0,95.</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5.Число приложений расчётной нагрузки рассчитано по условиям движения и равно 5439477.</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6.Установлена опция </w:t>
      </w:r>
      <w:proofErr w:type="spellStart"/>
      <w:r w:rsidRPr="002F7B5C">
        <w:rPr>
          <w:rFonts w:ascii="Times New Roman" w:eastAsia="Times New Roman" w:hAnsi="Times New Roman" w:cs="Times New Roman"/>
          <w:b/>
          <w:bCs/>
          <w:color w:val="000000"/>
          <w:sz w:val="28"/>
          <w:szCs w:val="28"/>
          <w:lang w:eastAsia="ru-RU"/>
        </w:rPr>
        <w:t>Двухбаллонное</w:t>
      </w:r>
      <w:proofErr w:type="spellEnd"/>
      <w:r w:rsidRPr="002F7B5C">
        <w:rPr>
          <w:rFonts w:ascii="Times New Roman" w:eastAsia="Times New Roman" w:hAnsi="Times New Roman" w:cs="Times New Roman"/>
          <w:b/>
          <w:bCs/>
          <w:color w:val="000000"/>
          <w:sz w:val="28"/>
          <w:szCs w:val="28"/>
          <w:lang w:eastAsia="ru-RU"/>
        </w:rPr>
        <w:t xml:space="preserve"> колесо</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7.Толщина слоёв покрытия задана по умолчанию — 10 см. Подберите подходящую толщину слоёв, </w:t>
      </w:r>
      <w:proofErr w:type="gramStart"/>
      <w:r w:rsidRPr="002F7B5C">
        <w:rPr>
          <w:rFonts w:ascii="Times New Roman" w:eastAsia="Times New Roman" w:hAnsi="Times New Roman" w:cs="Times New Roman"/>
          <w:color w:val="000000"/>
          <w:sz w:val="28"/>
          <w:szCs w:val="28"/>
          <w:lang w:eastAsia="ru-RU"/>
        </w:rPr>
        <w:t>например</w:t>
      </w:r>
      <w:proofErr w:type="gramEnd"/>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F7B5C">
        <w:rPr>
          <w:rFonts w:ascii="Times New Roman" w:eastAsia="Times New Roman" w:hAnsi="Times New Roman" w:cs="Times New Roman"/>
          <w:color w:val="000000"/>
          <w:sz w:val="28"/>
          <w:szCs w:val="28"/>
          <w:lang w:eastAsia="ru-RU"/>
        </w:rPr>
        <w:t>a)верхний</w:t>
      </w:r>
      <w:proofErr w:type="gramEnd"/>
      <w:r w:rsidRPr="002F7B5C">
        <w:rPr>
          <w:rFonts w:ascii="Times New Roman" w:eastAsia="Times New Roman" w:hAnsi="Times New Roman" w:cs="Times New Roman"/>
          <w:color w:val="000000"/>
          <w:sz w:val="28"/>
          <w:szCs w:val="28"/>
          <w:lang w:eastAsia="ru-RU"/>
        </w:rPr>
        <w:t xml:space="preserve"> слой покрытия — 10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F7B5C">
        <w:rPr>
          <w:rFonts w:ascii="Times New Roman" w:eastAsia="Times New Roman" w:hAnsi="Times New Roman" w:cs="Times New Roman"/>
          <w:color w:val="000000"/>
          <w:sz w:val="28"/>
          <w:szCs w:val="28"/>
          <w:lang w:eastAsia="ru-RU"/>
        </w:rPr>
        <w:t>b)средний</w:t>
      </w:r>
      <w:proofErr w:type="gramEnd"/>
      <w:r w:rsidRPr="002F7B5C">
        <w:rPr>
          <w:rFonts w:ascii="Times New Roman" w:eastAsia="Times New Roman" w:hAnsi="Times New Roman" w:cs="Times New Roman"/>
          <w:color w:val="000000"/>
          <w:sz w:val="28"/>
          <w:szCs w:val="28"/>
          <w:lang w:eastAsia="ru-RU"/>
        </w:rPr>
        <w:t xml:space="preserve"> слой покрытия — 12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lastRenderedPageBreak/>
        <w:t>c)нижний слой покрытия — 14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Оценим результаты расчёта.</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1.Сводка о результатах расчёта конструкции по критерию сопротивления при изгибе представлена в параметрах варианта в секции Результаты расчёта на сопротивление при изгибе.</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2.Чертёж конструкции (вкладка Чертёж в области формирования отчётной документации) содержит таблицу с расчётными параметрами, где расчётные характеристики сопротивления при изгибе отображаются в столбце Изгиб, МПа. Таблица чертежа аналогична таблице, представленной в области формирования конструкции.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3.Отчёт по расчёту (вкладка Отчёт в области формирования отчётной документации) представляет собой текстовый документ, содержащий описание конструкции, параметров материалов, а также значения промежуточных расчётных параметров. Расчётные характеристики сопротивления при изгибе отображаются в подразделе Результаты расчёта на сопротивление при изгибе.</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4.Проконтролировать весь ход расчёта поможет расшифровка расчёта. Эта уникальная технология доступна в версии </w:t>
      </w:r>
      <w:proofErr w:type="spellStart"/>
      <w:r w:rsidRPr="002F7B5C">
        <w:rPr>
          <w:rFonts w:ascii="Times New Roman" w:eastAsia="Times New Roman" w:hAnsi="Times New Roman" w:cs="Times New Roman"/>
          <w:color w:val="000000"/>
          <w:sz w:val="28"/>
          <w:szCs w:val="28"/>
          <w:lang w:eastAsia="ru-RU"/>
        </w:rPr>
        <w:t>IndorPavement</w:t>
      </w:r>
      <w:proofErr w:type="spellEnd"/>
      <w:r w:rsidRPr="002F7B5C">
        <w:rPr>
          <w:rFonts w:ascii="Times New Roman" w:eastAsia="Times New Roman" w:hAnsi="Times New Roman" w:cs="Times New Roman"/>
          <w:color w:val="000000"/>
          <w:sz w:val="28"/>
          <w:szCs w:val="28"/>
          <w:lang w:eastAsia="ru-RU"/>
        </w:rPr>
        <w:t xml:space="preserve"> </w:t>
      </w:r>
      <w:proofErr w:type="spellStart"/>
      <w:r w:rsidRPr="002F7B5C">
        <w:rPr>
          <w:rFonts w:ascii="Times New Roman" w:eastAsia="Times New Roman" w:hAnsi="Times New Roman" w:cs="Times New Roman"/>
          <w:color w:val="000000"/>
          <w:sz w:val="28"/>
          <w:szCs w:val="28"/>
          <w:lang w:eastAsia="ru-RU"/>
        </w:rPr>
        <w:t>Expert</w:t>
      </w:r>
      <w:proofErr w:type="spellEnd"/>
      <w:r w:rsidRPr="002F7B5C">
        <w:rPr>
          <w:rFonts w:ascii="Times New Roman" w:eastAsia="Times New Roman" w:hAnsi="Times New Roman" w:cs="Times New Roman"/>
          <w:color w:val="000000"/>
          <w:sz w:val="28"/>
          <w:szCs w:val="28"/>
          <w:lang w:eastAsia="ru-RU"/>
        </w:rPr>
        <w:t xml:space="preserve">. Чтобы получить расшифровку, нажмите кнопку Чертёж и </w:t>
      </w:r>
      <w:proofErr w:type="gramStart"/>
      <w:r w:rsidRPr="002F7B5C">
        <w:rPr>
          <w:rFonts w:ascii="Times New Roman" w:eastAsia="Times New Roman" w:hAnsi="Times New Roman" w:cs="Times New Roman"/>
          <w:color w:val="000000"/>
          <w:sz w:val="28"/>
          <w:szCs w:val="28"/>
          <w:lang w:eastAsia="ru-RU"/>
        </w:rPr>
        <w:t>отчёт &gt;</w:t>
      </w:r>
      <w:proofErr w:type="gramEnd"/>
      <w:r w:rsidRPr="002F7B5C">
        <w:rPr>
          <w:rFonts w:ascii="Times New Roman" w:eastAsia="Times New Roman" w:hAnsi="Times New Roman" w:cs="Times New Roman"/>
          <w:color w:val="000000"/>
          <w:sz w:val="28"/>
          <w:szCs w:val="28"/>
          <w:lang w:eastAsia="ru-RU"/>
        </w:rPr>
        <w:t xml:space="preserve"> Отчёт &gt; </w:t>
      </w:r>
      <w:proofErr w:type="spellStart"/>
      <w:r w:rsidRPr="002F7B5C">
        <w:rPr>
          <w:rFonts w:ascii="Times New Roman" w:eastAsia="Times New Roman" w:hAnsi="Times New Roman" w:cs="Times New Roman"/>
          <w:color w:val="000000"/>
          <w:sz w:val="28"/>
          <w:szCs w:val="28"/>
          <w:lang w:eastAsia="ru-RU"/>
        </w:rPr>
        <w:t>ip_full_report</w:t>
      </w:r>
      <w:proofErr w:type="spellEnd"/>
      <w:r w:rsidRPr="002F7B5C">
        <w:rPr>
          <w:rFonts w:ascii="Times New Roman" w:eastAsia="Times New Roman" w:hAnsi="Times New Roman" w:cs="Times New Roman"/>
          <w:color w:val="000000"/>
          <w:sz w:val="28"/>
          <w:szCs w:val="28"/>
          <w:lang w:eastAsia="ru-RU"/>
        </w:rPr>
        <w:t xml:space="preserve"> Детальный отчёт в PDF.</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5.Сформированный документ содержит всю исходную информацию по проекту и конструкции, а также расчётные выкладки по выбранной методике расчёта.</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25A96" w:rsidRDefault="002F7B5C" w:rsidP="002B2E39">
      <w:pPr>
        <w:pStyle w:val="a3"/>
        <w:spacing w:after="0" w:line="240" w:lineRule="auto"/>
        <w:ind w:left="0" w:firstLine="709"/>
        <w:jc w:val="center"/>
        <w:rPr>
          <w:rFonts w:ascii="Times New Roman" w:eastAsia="Times New Roman" w:hAnsi="Times New Roman" w:cs="Times New Roman"/>
          <w:b/>
          <w:color w:val="000000"/>
          <w:sz w:val="28"/>
          <w:szCs w:val="28"/>
          <w:lang w:eastAsia="ru-RU"/>
        </w:rPr>
      </w:pPr>
      <w:r w:rsidRPr="002F7B5C">
        <w:rPr>
          <w:rFonts w:ascii="Times New Roman" w:eastAsia="Times New Roman" w:hAnsi="Times New Roman" w:cs="Times New Roman"/>
          <w:b/>
          <w:color w:val="000000"/>
          <w:sz w:val="28"/>
          <w:szCs w:val="28"/>
          <w:lang w:eastAsia="ru-RU"/>
        </w:rPr>
        <w:t>РАСЧЁТ ДРЕНИРУЮЩЕГО СЛОЯ</w:t>
      </w:r>
    </w:p>
    <w:p w:rsidR="002B2E39" w:rsidRPr="002F7B5C" w:rsidRDefault="002B2E39" w:rsidP="002B2E39">
      <w:pPr>
        <w:pStyle w:val="a3"/>
        <w:spacing w:after="0" w:line="240" w:lineRule="auto"/>
        <w:ind w:left="0" w:firstLine="709"/>
        <w:jc w:val="center"/>
        <w:rPr>
          <w:rFonts w:ascii="Times New Roman" w:eastAsia="Times New Roman" w:hAnsi="Times New Roman" w:cs="Times New Roman"/>
          <w:b/>
          <w:color w:val="000000"/>
          <w:sz w:val="28"/>
          <w:szCs w:val="28"/>
          <w:lang w:eastAsia="ru-RU"/>
        </w:rPr>
      </w:pPr>
      <w:bookmarkStart w:id="0" w:name="_GoBack"/>
      <w:bookmarkEnd w:id="0"/>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Дренажная конструкция необходима при традиционных конструкциях дорожной одежды со слоями из зернистых материалов на участках с земляным полотном из </w:t>
      </w:r>
      <w:proofErr w:type="spellStart"/>
      <w:r w:rsidRPr="002F7B5C">
        <w:rPr>
          <w:rFonts w:ascii="Times New Roman" w:eastAsia="Times New Roman" w:hAnsi="Times New Roman" w:cs="Times New Roman"/>
          <w:color w:val="000000"/>
          <w:sz w:val="28"/>
          <w:szCs w:val="28"/>
          <w:lang w:eastAsia="ru-RU"/>
        </w:rPr>
        <w:t>слабофильтрующих</w:t>
      </w:r>
      <w:proofErr w:type="spellEnd"/>
      <w:r w:rsidRPr="002F7B5C">
        <w:rPr>
          <w:rFonts w:ascii="Times New Roman" w:eastAsia="Times New Roman" w:hAnsi="Times New Roman" w:cs="Times New Roman"/>
          <w:color w:val="000000"/>
          <w:sz w:val="28"/>
          <w:szCs w:val="28"/>
          <w:lang w:eastAsia="ru-RU"/>
        </w:rPr>
        <w:t xml:space="preserve"> грунтов. Рассчитаем такую конструкцию.</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1.Создайте новый пустой проект, нажав кнопку </w:t>
      </w:r>
      <w:r w:rsidRPr="002F7B5C">
        <w:rPr>
          <w:rFonts w:ascii="Times New Roman" w:eastAsia="Times New Roman" w:hAnsi="Times New Roman" w:cs="Times New Roman"/>
          <w:b/>
          <w:bCs/>
          <w:color w:val="000000"/>
          <w:sz w:val="28"/>
          <w:szCs w:val="28"/>
          <w:lang w:eastAsia="ru-RU"/>
        </w:rPr>
        <w:t>Файл &gt;</w:t>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noProof/>
          <w:color w:val="000000"/>
          <w:sz w:val="28"/>
          <w:szCs w:val="28"/>
          <w:lang w:eastAsia="ru-RU"/>
        </w:rPr>
        <w:drawing>
          <wp:inline distT="0" distB="0" distL="0" distR="0">
            <wp:extent cx="154305" cy="154305"/>
            <wp:effectExtent l="0" t="0" r="0" b="0"/>
            <wp:docPr id="5" name="Рисунок 5" descr="ip_new_empty_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_new_empty_pro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b/>
          <w:bCs/>
          <w:color w:val="000000"/>
          <w:sz w:val="28"/>
          <w:szCs w:val="28"/>
          <w:lang w:eastAsia="ru-RU"/>
        </w:rPr>
        <w:t>Создать новый проект</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2.Исходные данные по проекту задаются в инспекторе объектов. Чтобы их открыть, нажмите кнопку </w:t>
      </w:r>
      <w:r w:rsidRPr="002F7B5C">
        <w:rPr>
          <w:rFonts w:ascii="Times New Roman" w:eastAsia="Times New Roman" w:hAnsi="Times New Roman" w:cs="Times New Roman"/>
          <w:b/>
          <w:bCs/>
          <w:color w:val="000000"/>
          <w:sz w:val="28"/>
          <w:szCs w:val="28"/>
          <w:lang w:eastAsia="ru-RU"/>
        </w:rPr>
        <w:t>Главная &gt; Данные &gt;</w:t>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noProof/>
          <w:color w:val="000000"/>
          <w:sz w:val="28"/>
          <w:szCs w:val="28"/>
          <w:lang w:eastAsia="ru-RU"/>
        </w:rPr>
        <w:drawing>
          <wp:inline distT="0" distB="0" distL="0" distR="0">
            <wp:extent cx="154305" cy="154305"/>
            <wp:effectExtent l="0" t="0" r="0" b="0"/>
            <wp:docPr id="4" name="Рисунок 4" descr="ip_project_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_project_proper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b/>
          <w:bCs/>
          <w:color w:val="000000"/>
          <w:sz w:val="28"/>
          <w:szCs w:val="28"/>
          <w:lang w:eastAsia="ru-RU"/>
        </w:rPr>
        <w:t>Свойства проекта</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3.В поле </w:t>
      </w:r>
      <w:r w:rsidRPr="002F7B5C">
        <w:rPr>
          <w:rFonts w:ascii="Times New Roman" w:eastAsia="Times New Roman" w:hAnsi="Times New Roman" w:cs="Times New Roman"/>
          <w:b/>
          <w:bCs/>
          <w:color w:val="000000"/>
          <w:sz w:val="28"/>
          <w:szCs w:val="28"/>
          <w:lang w:eastAsia="ru-RU"/>
        </w:rPr>
        <w:t>Район проектирования</w:t>
      </w:r>
      <w:r w:rsidRPr="002F7B5C">
        <w:rPr>
          <w:rFonts w:ascii="Times New Roman" w:eastAsia="Times New Roman" w:hAnsi="Times New Roman" w:cs="Times New Roman"/>
          <w:color w:val="000000"/>
          <w:sz w:val="28"/>
          <w:szCs w:val="28"/>
          <w:lang w:eastAsia="ru-RU"/>
        </w:rPr>
        <w:t> задайте </w:t>
      </w:r>
      <w:r w:rsidRPr="002F7B5C">
        <w:rPr>
          <w:rFonts w:ascii="Times New Roman" w:eastAsia="Times New Roman" w:hAnsi="Times New Roman" w:cs="Times New Roman"/>
          <w:b/>
          <w:bCs/>
          <w:color w:val="000000"/>
          <w:sz w:val="28"/>
          <w:szCs w:val="28"/>
          <w:lang w:eastAsia="ru-RU"/>
        </w:rPr>
        <w:t>Новгородская область</w:t>
      </w:r>
      <w:r w:rsidRPr="002F7B5C">
        <w:rPr>
          <w:rFonts w:ascii="Times New Roman" w:eastAsia="Times New Roman" w:hAnsi="Times New Roman" w:cs="Times New Roman"/>
          <w:color w:val="000000"/>
          <w:sz w:val="28"/>
          <w:szCs w:val="28"/>
          <w:lang w:eastAsia="ru-RU"/>
        </w:rPr>
        <w:t>. Обратите внимание, что данные в этом поле не участвуют в расчёте, а лишь выполняют информативную функцию.</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4.В группе </w:t>
      </w:r>
      <w:r w:rsidRPr="002F7B5C">
        <w:rPr>
          <w:rFonts w:ascii="Times New Roman" w:eastAsia="Times New Roman" w:hAnsi="Times New Roman" w:cs="Times New Roman"/>
          <w:b/>
          <w:bCs/>
          <w:color w:val="000000"/>
          <w:sz w:val="28"/>
          <w:szCs w:val="28"/>
          <w:lang w:eastAsia="ru-RU"/>
        </w:rPr>
        <w:t>Критерии расчёта</w:t>
      </w:r>
      <w:r w:rsidRPr="002F7B5C">
        <w:rPr>
          <w:rFonts w:ascii="Times New Roman" w:eastAsia="Times New Roman" w:hAnsi="Times New Roman" w:cs="Times New Roman"/>
          <w:color w:val="000000"/>
          <w:sz w:val="28"/>
          <w:szCs w:val="28"/>
          <w:lang w:eastAsia="ru-RU"/>
        </w:rPr>
        <w:t> установите «галочку» </w:t>
      </w:r>
      <w:r w:rsidRPr="002F7B5C">
        <w:rPr>
          <w:rFonts w:ascii="Times New Roman" w:eastAsia="Times New Roman" w:hAnsi="Times New Roman" w:cs="Times New Roman"/>
          <w:b/>
          <w:bCs/>
          <w:color w:val="000000"/>
          <w:sz w:val="28"/>
          <w:szCs w:val="28"/>
          <w:lang w:eastAsia="ru-RU"/>
        </w:rPr>
        <w:t>Расчёт дренирующего слоя</w:t>
      </w:r>
      <w:r w:rsidRPr="002F7B5C">
        <w:rPr>
          <w:rFonts w:ascii="Times New Roman" w:eastAsia="Times New Roman" w:hAnsi="Times New Roman" w:cs="Times New Roman"/>
          <w:color w:val="000000"/>
          <w:sz w:val="28"/>
          <w:szCs w:val="28"/>
          <w:lang w:eastAsia="ru-RU"/>
        </w:rPr>
        <w:t>. Остальные критерии расчёта отключите. Также можно воспользоваться кнопками на ленте в группе </w:t>
      </w:r>
      <w:r w:rsidRPr="002F7B5C">
        <w:rPr>
          <w:rFonts w:ascii="Times New Roman" w:eastAsia="Times New Roman" w:hAnsi="Times New Roman" w:cs="Times New Roman"/>
          <w:b/>
          <w:bCs/>
          <w:color w:val="000000"/>
          <w:sz w:val="28"/>
          <w:szCs w:val="28"/>
          <w:lang w:eastAsia="ru-RU"/>
        </w:rPr>
        <w:t>Расчёт</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5.Убедитесь, что общая методика расчёта нежёстких дорожных одежд задана </w:t>
      </w:r>
      <w:r w:rsidRPr="002F7B5C">
        <w:rPr>
          <w:rFonts w:ascii="Times New Roman" w:eastAsia="Times New Roman" w:hAnsi="Times New Roman" w:cs="Times New Roman"/>
          <w:b/>
          <w:bCs/>
          <w:color w:val="000000"/>
          <w:sz w:val="28"/>
          <w:szCs w:val="28"/>
          <w:lang w:eastAsia="ru-RU"/>
        </w:rPr>
        <w:t>ОДН 218.046-01</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6.Задайте вторую техническую категорию дороги, в поле </w:t>
      </w:r>
      <w:r w:rsidRPr="002F7B5C">
        <w:rPr>
          <w:rFonts w:ascii="Times New Roman" w:eastAsia="Times New Roman" w:hAnsi="Times New Roman" w:cs="Times New Roman"/>
          <w:b/>
          <w:bCs/>
          <w:color w:val="000000"/>
          <w:sz w:val="28"/>
          <w:szCs w:val="28"/>
          <w:lang w:eastAsia="ru-RU"/>
        </w:rPr>
        <w:t>Тип дорожной одежды</w:t>
      </w:r>
      <w:r w:rsidRPr="002F7B5C">
        <w:rPr>
          <w:rFonts w:ascii="Times New Roman" w:eastAsia="Times New Roman" w:hAnsi="Times New Roman" w:cs="Times New Roman"/>
          <w:color w:val="000000"/>
          <w:sz w:val="28"/>
          <w:szCs w:val="28"/>
          <w:lang w:eastAsia="ru-RU"/>
        </w:rPr>
        <w:t> выберите пункт </w:t>
      </w:r>
      <w:r w:rsidRPr="002F7B5C">
        <w:rPr>
          <w:rFonts w:ascii="Times New Roman" w:eastAsia="Times New Roman" w:hAnsi="Times New Roman" w:cs="Times New Roman"/>
          <w:b/>
          <w:bCs/>
          <w:color w:val="000000"/>
          <w:sz w:val="28"/>
          <w:szCs w:val="28"/>
          <w:lang w:eastAsia="ru-RU"/>
        </w:rPr>
        <w:t>Облегчённый</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7.Выберите вторую дорожно-климатическую зону, </w:t>
      </w:r>
      <w:proofErr w:type="spellStart"/>
      <w:r w:rsidRPr="002F7B5C">
        <w:rPr>
          <w:rFonts w:ascii="Times New Roman" w:eastAsia="Times New Roman" w:hAnsi="Times New Roman" w:cs="Times New Roman"/>
          <w:color w:val="000000"/>
          <w:sz w:val="28"/>
          <w:szCs w:val="28"/>
          <w:lang w:eastAsia="ru-RU"/>
        </w:rPr>
        <w:t>подзону</w:t>
      </w:r>
      <w:proofErr w:type="spellEnd"/>
      <w:r w:rsidRPr="002F7B5C">
        <w:rPr>
          <w:rFonts w:ascii="Times New Roman" w:eastAsia="Times New Roman" w:hAnsi="Times New Roman" w:cs="Times New Roman"/>
          <w:color w:val="000000"/>
          <w:sz w:val="28"/>
          <w:szCs w:val="28"/>
          <w:lang w:eastAsia="ru-RU"/>
        </w:rPr>
        <w:t xml:space="preserve"> 2.</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8.Задайте вторую схему увлажнения.</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9.Задайте расчётный срок службы 20 лет.</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10.Далее задайте коэффициент надёжности </w:t>
      </w:r>
      <w:proofErr w:type="spellStart"/>
      <w:r w:rsidRPr="002F7B5C">
        <w:rPr>
          <w:rFonts w:ascii="Times New Roman" w:eastAsia="Times New Roman" w:hAnsi="Times New Roman" w:cs="Times New Roman"/>
          <w:color w:val="000000"/>
          <w:sz w:val="28"/>
          <w:szCs w:val="28"/>
          <w:lang w:eastAsia="ru-RU"/>
        </w:rPr>
        <w:t>K</w:t>
      </w:r>
      <w:r w:rsidRPr="002F7B5C">
        <w:rPr>
          <w:rFonts w:ascii="Times New Roman" w:eastAsia="Times New Roman" w:hAnsi="Times New Roman" w:cs="Times New Roman"/>
          <w:color w:val="000000"/>
          <w:sz w:val="28"/>
          <w:szCs w:val="28"/>
          <w:vertAlign w:val="subscript"/>
          <w:lang w:eastAsia="ru-RU"/>
        </w:rPr>
        <w:t>n</w:t>
      </w:r>
      <w:proofErr w:type="spellEnd"/>
      <w:r w:rsidRPr="002F7B5C">
        <w:rPr>
          <w:rFonts w:ascii="Times New Roman" w:eastAsia="Times New Roman" w:hAnsi="Times New Roman" w:cs="Times New Roman"/>
          <w:color w:val="000000"/>
          <w:sz w:val="28"/>
          <w:szCs w:val="28"/>
          <w:lang w:eastAsia="ru-RU"/>
        </w:rPr>
        <w:t>, равный 0,90. Обратите внимание, что по умолчанию требуемые коэффициенты прочности автоматически рассчитались по ОДН 218.046-01. При необходимости можно изменить эти значения, предварительно выбрав в поле </w:t>
      </w:r>
      <w:r w:rsidRPr="002F7B5C">
        <w:rPr>
          <w:rFonts w:ascii="Times New Roman" w:eastAsia="Times New Roman" w:hAnsi="Times New Roman" w:cs="Times New Roman"/>
          <w:b/>
          <w:bCs/>
          <w:color w:val="000000"/>
          <w:sz w:val="28"/>
          <w:szCs w:val="28"/>
          <w:lang w:eastAsia="ru-RU"/>
        </w:rPr>
        <w:t>Требуемые коэффициенты прочности</w:t>
      </w:r>
      <w:r w:rsidRPr="002F7B5C">
        <w:rPr>
          <w:rFonts w:ascii="Times New Roman" w:eastAsia="Times New Roman" w:hAnsi="Times New Roman" w:cs="Times New Roman"/>
          <w:color w:val="000000"/>
          <w:sz w:val="28"/>
          <w:szCs w:val="28"/>
          <w:lang w:eastAsia="ru-RU"/>
        </w:rPr>
        <w:t> пункт </w:t>
      </w:r>
      <w:r w:rsidRPr="002F7B5C">
        <w:rPr>
          <w:rFonts w:ascii="Times New Roman" w:eastAsia="Times New Roman" w:hAnsi="Times New Roman" w:cs="Times New Roman"/>
          <w:b/>
          <w:bCs/>
          <w:color w:val="000000"/>
          <w:sz w:val="28"/>
          <w:szCs w:val="28"/>
          <w:lang w:eastAsia="ru-RU"/>
        </w:rPr>
        <w:t>Явное задание</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11.В поле </w:t>
      </w:r>
      <w:r w:rsidRPr="002F7B5C">
        <w:rPr>
          <w:rFonts w:ascii="Times New Roman" w:eastAsia="Times New Roman" w:hAnsi="Times New Roman" w:cs="Times New Roman"/>
          <w:b/>
          <w:bCs/>
          <w:color w:val="000000"/>
          <w:sz w:val="28"/>
          <w:szCs w:val="28"/>
          <w:lang w:eastAsia="ru-RU"/>
        </w:rPr>
        <w:t>Давление колеса на дорогу</w:t>
      </w:r>
      <w:r w:rsidRPr="002F7B5C">
        <w:rPr>
          <w:rFonts w:ascii="Times New Roman" w:eastAsia="Times New Roman" w:hAnsi="Times New Roman" w:cs="Times New Roman"/>
          <w:color w:val="000000"/>
          <w:sz w:val="28"/>
          <w:szCs w:val="28"/>
          <w:lang w:eastAsia="ru-RU"/>
        </w:rPr>
        <w:t> задайте первую группу расчётной нагрузки.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12.Чтобы упростить расчёт, не будем вычислять число приложений расчётной нагрузки, а зададим вручную. Для этого в поле </w:t>
      </w:r>
      <w:r w:rsidRPr="002F7B5C">
        <w:rPr>
          <w:rFonts w:ascii="Times New Roman" w:eastAsia="Times New Roman" w:hAnsi="Times New Roman" w:cs="Times New Roman"/>
          <w:b/>
          <w:bCs/>
          <w:color w:val="000000"/>
          <w:sz w:val="28"/>
          <w:szCs w:val="28"/>
          <w:lang w:eastAsia="ru-RU"/>
        </w:rPr>
        <w:t>Число приложений расчётной нагрузки</w:t>
      </w:r>
      <w:r w:rsidRPr="002F7B5C">
        <w:rPr>
          <w:rFonts w:ascii="Times New Roman" w:eastAsia="Times New Roman" w:hAnsi="Times New Roman" w:cs="Times New Roman"/>
          <w:color w:val="000000"/>
          <w:sz w:val="28"/>
          <w:szCs w:val="28"/>
          <w:lang w:eastAsia="ru-RU"/>
        </w:rPr>
        <w:t> выберите пункт </w:t>
      </w:r>
      <w:r w:rsidRPr="002F7B5C">
        <w:rPr>
          <w:rFonts w:ascii="Times New Roman" w:eastAsia="Times New Roman" w:hAnsi="Times New Roman" w:cs="Times New Roman"/>
          <w:b/>
          <w:bCs/>
          <w:color w:val="000000"/>
          <w:sz w:val="28"/>
          <w:szCs w:val="28"/>
          <w:lang w:eastAsia="ru-RU"/>
        </w:rPr>
        <w:t>Явное задание</w:t>
      </w:r>
      <w:r w:rsidRPr="002F7B5C">
        <w:rPr>
          <w:rFonts w:ascii="Times New Roman" w:eastAsia="Times New Roman" w:hAnsi="Times New Roman" w:cs="Times New Roman"/>
          <w:color w:val="000000"/>
          <w:sz w:val="28"/>
          <w:szCs w:val="28"/>
          <w:lang w:eastAsia="ru-RU"/>
        </w:rPr>
        <w:t>, а в поле </w:t>
      </w:r>
      <w:r w:rsidRPr="002F7B5C">
        <w:rPr>
          <w:rFonts w:ascii="Times New Roman" w:eastAsia="Times New Roman" w:hAnsi="Times New Roman" w:cs="Times New Roman"/>
          <w:b/>
          <w:bCs/>
          <w:color w:val="000000"/>
          <w:sz w:val="28"/>
          <w:szCs w:val="28"/>
          <w:lang w:eastAsia="ru-RU"/>
        </w:rPr>
        <w:t>Значение ∑</w:t>
      </w:r>
      <w:proofErr w:type="spellStart"/>
      <w:r w:rsidRPr="002F7B5C">
        <w:rPr>
          <w:rFonts w:ascii="Times New Roman" w:eastAsia="Times New Roman" w:hAnsi="Times New Roman" w:cs="Times New Roman"/>
          <w:b/>
          <w:bCs/>
          <w:color w:val="000000"/>
          <w:sz w:val="28"/>
          <w:szCs w:val="28"/>
          <w:lang w:eastAsia="ru-RU"/>
        </w:rPr>
        <w:t>N</w:t>
      </w:r>
      <w:r w:rsidRPr="002F7B5C">
        <w:rPr>
          <w:rFonts w:ascii="Times New Roman" w:eastAsia="Times New Roman" w:hAnsi="Times New Roman" w:cs="Times New Roman"/>
          <w:b/>
          <w:bCs/>
          <w:color w:val="000000"/>
          <w:sz w:val="28"/>
          <w:szCs w:val="28"/>
          <w:vertAlign w:val="subscript"/>
          <w:lang w:eastAsia="ru-RU"/>
        </w:rPr>
        <w:t>p</w:t>
      </w:r>
      <w:proofErr w:type="spellEnd"/>
      <w:r w:rsidRPr="002F7B5C">
        <w:rPr>
          <w:rFonts w:ascii="Times New Roman" w:eastAsia="Times New Roman" w:hAnsi="Times New Roman" w:cs="Times New Roman"/>
          <w:color w:val="000000"/>
          <w:sz w:val="28"/>
          <w:szCs w:val="28"/>
          <w:lang w:eastAsia="ru-RU"/>
        </w:rPr>
        <w:t> задайте число 587754.</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Далее определим грунт земляного полотна и его характеристики.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1.В инспекторе объектов переключитесь на вкладку </w:t>
      </w:r>
      <w:r w:rsidRPr="002F7B5C">
        <w:rPr>
          <w:rFonts w:ascii="Times New Roman" w:eastAsia="Times New Roman" w:hAnsi="Times New Roman" w:cs="Times New Roman"/>
          <w:b/>
          <w:bCs/>
          <w:color w:val="000000"/>
          <w:sz w:val="28"/>
          <w:szCs w:val="28"/>
          <w:lang w:eastAsia="ru-RU"/>
        </w:rPr>
        <w:t>Материалы</w:t>
      </w:r>
      <w:r w:rsidRPr="002F7B5C">
        <w:rPr>
          <w:rFonts w:ascii="Times New Roman" w:eastAsia="Times New Roman" w:hAnsi="Times New Roman" w:cs="Times New Roman"/>
          <w:color w:val="000000"/>
          <w:sz w:val="28"/>
          <w:szCs w:val="28"/>
          <w:lang w:eastAsia="ru-RU"/>
        </w:rPr>
        <w:t>. Здесь представлены все материалы из библиотеки. Раскройте секцию </w:t>
      </w:r>
      <w:r w:rsidRPr="002F7B5C">
        <w:rPr>
          <w:rFonts w:ascii="Times New Roman" w:eastAsia="Times New Roman" w:hAnsi="Times New Roman" w:cs="Times New Roman"/>
          <w:b/>
          <w:bCs/>
          <w:color w:val="000000"/>
          <w:sz w:val="28"/>
          <w:szCs w:val="28"/>
          <w:lang w:eastAsia="ru-RU"/>
        </w:rPr>
        <w:t xml:space="preserve">Материалы земляного </w:t>
      </w:r>
      <w:proofErr w:type="gramStart"/>
      <w:r w:rsidRPr="002F7B5C">
        <w:rPr>
          <w:rFonts w:ascii="Times New Roman" w:eastAsia="Times New Roman" w:hAnsi="Times New Roman" w:cs="Times New Roman"/>
          <w:b/>
          <w:bCs/>
          <w:color w:val="000000"/>
          <w:sz w:val="28"/>
          <w:szCs w:val="28"/>
          <w:lang w:eastAsia="ru-RU"/>
        </w:rPr>
        <w:t>полотна &gt;</w:t>
      </w:r>
      <w:proofErr w:type="gramEnd"/>
      <w:r w:rsidRPr="002F7B5C">
        <w:rPr>
          <w:rFonts w:ascii="Times New Roman" w:eastAsia="Times New Roman" w:hAnsi="Times New Roman" w:cs="Times New Roman"/>
          <w:b/>
          <w:bCs/>
          <w:color w:val="000000"/>
          <w:sz w:val="28"/>
          <w:szCs w:val="28"/>
          <w:lang w:eastAsia="ru-RU"/>
        </w:rPr>
        <w:t xml:space="preserve"> Глина</w:t>
      </w:r>
      <w:r w:rsidRPr="002F7B5C">
        <w:rPr>
          <w:rFonts w:ascii="Times New Roman" w:eastAsia="Times New Roman" w:hAnsi="Times New Roman" w:cs="Times New Roman"/>
          <w:color w:val="000000"/>
          <w:sz w:val="28"/>
          <w:szCs w:val="28"/>
          <w:lang w:eastAsia="ru-RU"/>
        </w:rPr>
        <w:t> и «перетащите» материал </w:t>
      </w:r>
      <w:r w:rsidRPr="002F7B5C">
        <w:rPr>
          <w:rFonts w:ascii="Times New Roman" w:eastAsia="Times New Roman" w:hAnsi="Times New Roman" w:cs="Times New Roman"/>
          <w:b/>
          <w:bCs/>
          <w:color w:val="000000"/>
          <w:sz w:val="28"/>
          <w:szCs w:val="28"/>
          <w:lang w:eastAsia="ru-RU"/>
        </w:rPr>
        <w:t>Глина</w:t>
      </w:r>
      <w:r w:rsidRPr="002F7B5C">
        <w:rPr>
          <w:rFonts w:ascii="Times New Roman" w:eastAsia="Times New Roman" w:hAnsi="Times New Roman" w:cs="Times New Roman"/>
          <w:color w:val="000000"/>
          <w:sz w:val="28"/>
          <w:szCs w:val="28"/>
          <w:lang w:eastAsia="ru-RU"/>
        </w:rPr>
        <w:t> в область формирования конструкции.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2.Вернитесь к свойствам проекта. В поле </w:t>
      </w:r>
      <w:r w:rsidRPr="002F7B5C">
        <w:rPr>
          <w:rFonts w:ascii="Times New Roman" w:eastAsia="Times New Roman" w:hAnsi="Times New Roman" w:cs="Times New Roman"/>
          <w:b/>
          <w:bCs/>
          <w:color w:val="000000"/>
          <w:sz w:val="28"/>
          <w:szCs w:val="28"/>
          <w:lang w:eastAsia="ru-RU"/>
        </w:rPr>
        <w:t xml:space="preserve">Способ расчёта </w:t>
      </w:r>
      <w:proofErr w:type="spellStart"/>
      <w:r w:rsidRPr="002F7B5C">
        <w:rPr>
          <w:rFonts w:ascii="Times New Roman" w:eastAsia="Times New Roman" w:hAnsi="Times New Roman" w:cs="Times New Roman"/>
          <w:b/>
          <w:bCs/>
          <w:color w:val="000000"/>
          <w:sz w:val="28"/>
          <w:szCs w:val="28"/>
          <w:lang w:eastAsia="ru-RU"/>
        </w:rPr>
        <w:t>W</w:t>
      </w:r>
      <w:r w:rsidRPr="002F7B5C">
        <w:rPr>
          <w:rFonts w:ascii="Times New Roman" w:eastAsia="Times New Roman" w:hAnsi="Times New Roman" w:cs="Times New Roman"/>
          <w:b/>
          <w:bCs/>
          <w:color w:val="000000"/>
          <w:sz w:val="28"/>
          <w:szCs w:val="28"/>
          <w:vertAlign w:val="subscript"/>
          <w:lang w:eastAsia="ru-RU"/>
        </w:rPr>
        <w:t>p</w:t>
      </w:r>
      <w:proofErr w:type="spellEnd"/>
      <w:r w:rsidRPr="002F7B5C">
        <w:rPr>
          <w:rFonts w:ascii="Times New Roman" w:eastAsia="Times New Roman" w:hAnsi="Times New Roman" w:cs="Times New Roman"/>
          <w:color w:val="000000"/>
          <w:sz w:val="28"/>
          <w:szCs w:val="28"/>
          <w:lang w:eastAsia="ru-RU"/>
        </w:rPr>
        <w:t> выберите пункт </w:t>
      </w:r>
      <w:proofErr w:type="gramStart"/>
      <w:r w:rsidRPr="002F7B5C">
        <w:rPr>
          <w:rFonts w:ascii="Times New Roman" w:eastAsia="Times New Roman" w:hAnsi="Times New Roman" w:cs="Times New Roman"/>
          <w:b/>
          <w:bCs/>
          <w:color w:val="000000"/>
          <w:sz w:val="28"/>
          <w:szCs w:val="28"/>
          <w:lang w:eastAsia="ru-RU"/>
        </w:rPr>
        <w:t>Рассчитать</w:t>
      </w:r>
      <w:proofErr w:type="gramEnd"/>
      <w:r w:rsidRPr="002F7B5C">
        <w:rPr>
          <w:rFonts w:ascii="Times New Roman" w:eastAsia="Times New Roman" w:hAnsi="Times New Roman" w:cs="Times New Roman"/>
          <w:b/>
          <w:bCs/>
          <w:color w:val="000000"/>
          <w:sz w:val="28"/>
          <w:szCs w:val="28"/>
          <w:lang w:eastAsia="ru-RU"/>
        </w:rPr>
        <w:t xml:space="preserve"> по параметрам местности</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3.Тип местности задайте равнинный, с поправкой на конструктив 0,01.</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4.В поле </w:t>
      </w:r>
      <w:r w:rsidRPr="002F7B5C">
        <w:rPr>
          <w:rFonts w:ascii="Times New Roman" w:eastAsia="Times New Roman" w:hAnsi="Times New Roman" w:cs="Times New Roman"/>
          <w:b/>
          <w:bCs/>
          <w:color w:val="000000"/>
          <w:sz w:val="28"/>
          <w:szCs w:val="28"/>
          <w:lang w:eastAsia="ru-RU"/>
        </w:rPr>
        <w:t xml:space="preserve">Средняя многолетняя влажность </w:t>
      </w:r>
      <w:proofErr w:type="spellStart"/>
      <w:r w:rsidRPr="002F7B5C">
        <w:rPr>
          <w:rFonts w:ascii="Times New Roman" w:eastAsia="Times New Roman" w:hAnsi="Times New Roman" w:cs="Times New Roman"/>
          <w:b/>
          <w:bCs/>
          <w:color w:val="000000"/>
          <w:sz w:val="28"/>
          <w:szCs w:val="28"/>
          <w:lang w:eastAsia="ru-RU"/>
        </w:rPr>
        <w:t>W</w:t>
      </w:r>
      <w:r w:rsidRPr="002F7B5C">
        <w:rPr>
          <w:rFonts w:ascii="Times New Roman" w:eastAsia="Times New Roman" w:hAnsi="Times New Roman" w:cs="Times New Roman"/>
          <w:b/>
          <w:bCs/>
          <w:color w:val="000000"/>
          <w:sz w:val="28"/>
          <w:szCs w:val="28"/>
          <w:vertAlign w:val="subscript"/>
          <w:lang w:eastAsia="ru-RU"/>
        </w:rPr>
        <w:t>таб</w:t>
      </w:r>
      <w:proofErr w:type="spellEnd"/>
      <w:r w:rsidRPr="002F7B5C">
        <w:rPr>
          <w:rFonts w:ascii="Times New Roman" w:eastAsia="Times New Roman" w:hAnsi="Times New Roman" w:cs="Times New Roman"/>
          <w:color w:val="000000"/>
          <w:sz w:val="28"/>
          <w:szCs w:val="28"/>
          <w:lang w:eastAsia="ru-RU"/>
        </w:rPr>
        <w:t> также выберите пункт </w:t>
      </w:r>
      <w:proofErr w:type="gramStart"/>
      <w:r w:rsidRPr="002F7B5C">
        <w:rPr>
          <w:rFonts w:ascii="Times New Roman" w:eastAsia="Times New Roman" w:hAnsi="Times New Roman" w:cs="Times New Roman"/>
          <w:b/>
          <w:bCs/>
          <w:color w:val="000000"/>
          <w:sz w:val="28"/>
          <w:szCs w:val="28"/>
          <w:lang w:eastAsia="ru-RU"/>
        </w:rPr>
        <w:t>Рассчитать</w:t>
      </w:r>
      <w:proofErr w:type="gramEnd"/>
      <w:r w:rsidRPr="002F7B5C">
        <w:rPr>
          <w:rFonts w:ascii="Times New Roman" w:eastAsia="Times New Roman" w:hAnsi="Times New Roman" w:cs="Times New Roman"/>
          <w:b/>
          <w:bCs/>
          <w:color w:val="000000"/>
          <w:sz w:val="28"/>
          <w:szCs w:val="28"/>
          <w:lang w:eastAsia="ru-RU"/>
        </w:rPr>
        <w:t xml:space="preserve"> по параметрам местности</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5.В поле </w:t>
      </w:r>
      <w:r w:rsidRPr="002F7B5C">
        <w:rPr>
          <w:rFonts w:ascii="Times New Roman" w:eastAsia="Times New Roman" w:hAnsi="Times New Roman" w:cs="Times New Roman"/>
          <w:b/>
          <w:bCs/>
          <w:color w:val="000000"/>
          <w:sz w:val="28"/>
          <w:szCs w:val="28"/>
          <w:lang w:eastAsia="ru-RU"/>
        </w:rPr>
        <w:t>Тип земляного полотна</w:t>
      </w:r>
      <w:r w:rsidRPr="002F7B5C">
        <w:rPr>
          <w:rFonts w:ascii="Times New Roman" w:eastAsia="Times New Roman" w:hAnsi="Times New Roman" w:cs="Times New Roman"/>
          <w:color w:val="000000"/>
          <w:sz w:val="28"/>
          <w:szCs w:val="28"/>
          <w:lang w:eastAsia="ru-RU"/>
        </w:rPr>
        <w:t> укажите </w:t>
      </w:r>
      <w:r w:rsidRPr="002F7B5C">
        <w:rPr>
          <w:rFonts w:ascii="Times New Roman" w:eastAsia="Times New Roman" w:hAnsi="Times New Roman" w:cs="Times New Roman"/>
          <w:b/>
          <w:bCs/>
          <w:color w:val="000000"/>
          <w:sz w:val="28"/>
          <w:szCs w:val="28"/>
          <w:lang w:eastAsia="ru-RU"/>
        </w:rPr>
        <w:t>Нулевые места</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В зависимости от конкретных условий дренажная конструкция может быть рассчитана на один из трёх вариантов работы: работа на осушение, работа на осушение с периодом запаздывания отводы воды, работа на поглощение. Зададим параметры дренирующего слоя.</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1.В поле </w:t>
      </w:r>
      <w:r w:rsidRPr="002F7B5C">
        <w:rPr>
          <w:rFonts w:ascii="Times New Roman" w:eastAsia="Times New Roman" w:hAnsi="Times New Roman" w:cs="Times New Roman"/>
          <w:b/>
          <w:bCs/>
          <w:color w:val="000000"/>
          <w:sz w:val="28"/>
          <w:szCs w:val="28"/>
          <w:lang w:eastAsia="ru-RU"/>
        </w:rPr>
        <w:t>Принцип работы дренирующего слоя</w:t>
      </w:r>
      <w:r w:rsidRPr="002F7B5C">
        <w:rPr>
          <w:rFonts w:ascii="Times New Roman" w:eastAsia="Times New Roman" w:hAnsi="Times New Roman" w:cs="Times New Roman"/>
          <w:color w:val="000000"/>
          <w:sz w:val="28"/>
          <w:szCs w:val="28"/>
          <w:lang w:eastAsia="ru-RU"/>
        </w:rPr>
        <w:t> выберите пункт </w:t>
      </w:r>
      <w:r w:rsidRPr="002F7B5C">
        <w:rPr>
          <w:rFonts w:ascii="Times New Roman" w:eastAsia="Times New Roman" w:hAnsi="Times New Roman" w:cs="Times New Roman"/>
          <w:b/>
          <w:bCs/>
          <w:color w:val="000000"/>
          <w:sz w:val="28"/>
          <w:szCs w:val="28"/>
          <w:lang w:eastAsia="ru-RU"/>
        </w:rPr>
        <w:t>Осушение</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2.Параметры оставьте без изменений.</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Конструкция дорожной одежды будет состоять из слоёв покрытия, основания и дополнительного слоя основания, выполняющего дренажную функцию. Назначим материалы слоёв.</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1.В инспекторе объектов перейдите на вкладку </w:t>
      </w:r>
      <w:r w:rsidRPr="002F7B5C">
        <w:rPr>
          <w:rFonts w:ascii="Times New Roman" w:eastAsia="Times New Roman" w:hAnsi="Times New Roman" w:cs="Times New Roman"/>
          <w:b/>
          <w:bCs/>
          <w:color w:val="000000"/>
          <w:sz w:val="28"/>
          <w:szCs w:val="28"/>
          <w:lang w:eastAsia="ru-RU"/>
        </w:rPr>
        <w:t>Материалы</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2.Все слои будут нежёсткие, поэтому работать будем с секцией </w:t>
      </w:r>
      <w:r w:rsidRPr="002F7B5C">
        <w:rPr>
          <w:rFonts w:ascii="Times New Roman" w:eastAsia="Times New Roman" w:hAnsi="Times New Roman" w:cs="Times New Roman"/>
          <w:b/>
          <w:bCs/>
          <w:color w:val="000000"/>
          <w:sz w:val="28"/>
          <w:szCs w:val="28"/>
          <w:lang w:eastAsia="ru-RU"/>
        </w:rPr>
        <w:t>Материалы конструктивных слоёв нежёстких дорожных одежд</w:t>
      </w:r>
      <w:r w:rsidRPr="002F7B5C">
        <w:rPr>
          <w:rFonts w:ascii="Times New Roman" w:eastAsia="Times New Roman" w:hAnsi="Times New Roman" w:cs="Times New Roman"/>
          <w:color w:val="000000"/>
          <w:sz w:val="28"/>
          <w:szCs w:val="28"/>
          <w:lang w:eastAsia="ru-RU"/>
        </w:rPr>
        <w:t>. Чтобы добавить материал, раскройте нужную группу, щёлкните мышью на названии материала и «перетащите» его в область формирования конструкции. Обратите внимание, что система автоматически определяет расположение слоя в конструкции согласно правилу возрастания модулей упругости.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3.Добавьте первый слой покрытия: </w:t>
      </w:r>
      <w:proofErr w:type="gramStart"/>
      <w:r w:rsidRPr="002F7B5C">
        <w:rPr>
          <w:rFonts w:ascii="Times New Roman" w:eastAsia="Times New Roman" w:hAnsi="Times New Roman" w:cs="Times New Roman"/>
          <w:b/>
          <w:bCs/>
          <w:color w:val="000000"/>
          <w:sz w:val="28"/>
          <w:szCs w:val="28"/>
          <w:lang w:eastAsia="ru-RU"/>
        </w:rPr>
        <w:t>Асфальтобетон &gt;</w:t>
      </w:r>
      <w:proofErr w:type="gramEnd"/>
      <w:r w:rsidRPr="002F7B5C">
        <w:rPr>
          <w:rFonts w:ascii="Times New Roman" w:eastAsia="Times New Roman" w:hAnsi="Times New Roman" w:cs="Times New Roman"/>
          <w:b/>
          <w:bCs/>
          <w:color w:val="000000"/>
          <w:sz w:val="28"/>
          <w:szCs w:val="28"/>
          <w:lang w:eastAsia="ru-RU"/>
        </w:rPr>
        <w:t xml:space="preserve"> Горячей укладки &gt; Плотный &gt; I марки &gt; Из щебёночной (гравийной) смеси типа А &gt; Марка битума БНД/БН – 60/90</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4.Затем добавьте второй слой покрытия </w:t>
      </w:r>
      <w:proofErr w:type="gramStart"/>
      <w:r w:rsidRPr="002F7B5C">
        <w:rPr>
          <w:rFonts w:ascii="Times New Roman" w:eastAsia="Times New Roman" w:hAnsi="Times New Roman" w:cs="Times New Roman"/>
          <w:b/>
          <w:bCs/>
          <w:color w:val="000000"/>
          <w:sz w:val="28"/>
          <w:szCs w:val="28"/>
          <w:lang w:eastAsia="ru-RU"/>
        </w:rPr>
        <w:t>Асфальтобетон &gt;</w:t>
      </w:r>
      <w:proofErr w:type="gramEnd"/>
      <w:r w:rsidRPr="002F7B5C">
        <w:rPr>
          <w:rFonts w:ascii="Times New Roman" w:eastAsia="Times New Roman" w:hAnsi="Times New Roman" w:cs="Times New Roman"/>
          <w:b/>
          <w:bCs/>
          <w:color w:val="000000"/>
          <w:sz w:val="28"/>
          <w:szCs w:val="28"/>
          <w:lang w:eastAsia="ru-RU"/>
        </w:rPr>
        <w:t xml:space="preserve"> Горячей укладки &gt;Пористый &gt; I марки &gt; Из крупнозернистой щебёночной (гравийной) смеси &gt; Марка битума БНД/БН – 60/90</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5.Основание конструкции представлено двумя слоями. Верхний слой основания: </w:t>
      </w:r>
      <w:proofErr w:type="gramStart"/>
      <w:r w:rsidRPr="002F7B5C">
        <w:rPr>
          <w:rFonts w:ascii="Times New Roman" w:eastAsia="Times New Roman" w:hAnsi="Times New Roman" w:cs="Times New Roman"/>
          <w:b/>
          <w:bCs/>
          <w:color w:val="000000"/>
          <w:sz w:val="28"/>
          <w:szCs w:val="28"/>
          <w:lang w:eastAsia="ru-RU"/>
        </w:rPr>
        <w:t>Щебень &gt;</w:t>
      </w:r>
      <w:proofErr w:type="gramEnd"/>
      <w:r w:rsidRPr="002F7B5C">
        <w:rPr>
          <w:rFonts w:ascii="Times New Roman" w:eastAsia="Times New Roman" w:hAnsi="Times New Roman" w:cs="Times New Roman"/>
          <w:b/>
          <w:bCs/>
          <w:color w:val="000000"/>
          <w:sz w:val="28"/>
          <w:szCs w:val="28"/>
          <w:lang w:eastAsia="ru-RU"/>
        </w:rPr>
        <w:t xml:space="preserve"> Фракционированный 40..80 (80..120) мм </w:t>
      </w:r>
      <w:proofErr w:type="spellStart"/>
      <w:r w:rsidRPr="002F7B5C">
        <w:rPr>
          <w:rFonts w:ascii="Times New Roman" w:eastAsia="Times New Roman" w:hAnsi="Times New Roman" w:cs="Times New Roman"/>
          <w:b/>
          <w:bCs/>
          <w:color w:val="000000"/>
          <w:sz w:val="28"/>
          <w:szCs w:val="28"/>
          <w:lang w:eastAsia="ru-RU"/>
        </w:rPr>
        <w:t>легкоуплотняемый</w:t>
      </w:r>
      <w:proofErr w:type="spellEnd"/>
      <w:r w:rsidRPr="002F7B5C">
        <w:rPr>
          <w:rFonts w:ascii="Times New Roman" w:eastAsia="Times New Roman" w:hAnsi="Times New Roman" w:cs="Times New Roman"/>
          <w:b/>
          <w:bCs/>
          <w:color w:val="000000"/>
          <w:sz w:val="28"/>
          <w:szCs w:val="28"/>
          <w:lang w:eastAsia="ru-RU"/>
        </w:rPr>
        <w:t xml:space="preserve"> &gt; С </w:t>
      </w:r>
      <w:proofErr w:type="spellStart"/>
      <w:r w:rsidRPr="002F7B5C">
        <w:rPr>
          <w:rFonts w:ascii="Times New Roman" w:eastAsia="Times New Roman" w:hAnsi="Times New Roman" w:cs="Times New Roman"/>
          <w:b/>
          <w:bCs/>
          <w:color w:val="000000"/>
          <w:sz w:val="28"/>
          <w:szCs w:val="28"/>
          <w:lang w:eastAsia="ru-RU"/>
        </w:rPr>
        <w:t>заклинкой</w:t>
      </w:r>
      <w:proofErr w:type="spellEnd"/>
      <w:r w:rsidRPr="002F7B5C">
        <w:rPr>
          <w:rFonts w:ascii="Times New Roman" w:eastAsia="Times New Roman" w:hAnsi="Times New Roman" w:cs="Times New Roman"/>
          <w:b/>
          <w:bCs/>
          <w:color w:val="000000"/>
          <w:sz w:val="28"/>
          <w:szCs w:val="28"/>
          <w:lang w:eastAsia="ru-RU"/>
        </w:rPr>
        <w:t xml:space="preserve"> асфальтобетонной смесью</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6.Нижний слой основания: </w:t>
      </w:r>
      <w:proofErr w:type="gramStart"/>
      <w:r w:rsidRPr="002F7B5C">
        <w:rPr>
          <w:rFonts w:ascii="Times New Roman" w:eastAsia="Times New Roman" w:hAnsi="Times New Roman" w:cs="Times New Roman"/>
          <w:b/>
          <w:bCs/>
          <w:color w:val="000000"/>
          <w:sz w:val="28"/>
          <w:szCs w:val="28"/>
          <w:lang w:eastAsia="ru-RU"/>
        </w:rPr>
        <w:t>Щебень &gt;</w:t>
      </w:r>
      <w:proofErr w:type="gramEnd"/>
      <w:r w:rsidRPr="002F7B5C">
        <w:rPr>
          <w:rFonts w:ascii="Times New Roman" w:eastAsia="Times New Roman" w:hAnsi="Times New Roman" w:cs="Times New Roman"/>
          <w:b/>
          <w:bCs/>
          <w:color w:val="000000"/>
          <w:sz w:val="28"/>
          <w:szCs w:val="28"/>
          <w:lang w:eastAsia="ru-RU"/>
        </w:rPr>
        <w:t xml:space="preserve"> Фракционированный 40..80 (80..120) мм </w:t>
      </w:r>
      <w:proofErr w:type="spellStart"/>
      <w:r w:rsidRPr="002F7B5C">
        <w:rPr>
          <w:rFonts w:ascii="Times New Roman" w:eastAsia="Times New Roman" w:hAnsi="Times New Roman" w:cs="Times New Roman"/>
          <w:b/>
          <w:bCs/>
          <w:color w:val="000000"/>
          <w:sz w:val="28"/>
          <w:szCs w:val="28"/>
          <w:lang w:eastAsia="ru-RU"/>
        </w:rPr>
        <w:t>легкоуплотняемый</w:t>
      </w:r>
      <w:proofErr w:type="spellEnd"/>
      <w:r w:rsidRPr="002F7B5C">
        <w:rPr>
          <w:rFonts w:ascii="Times New Roman" w:eastAsia="Times New Roman" w:hAnsi="Times New Roman" w:cs="Times New Roman"/>
          <w:b/>
          <w:bCs/>
          <w:color w:val="000000"/>
          <w:sz w:val="28"/>
          <w:szCs w:val="28"/>
          <w:lang w:eastAsia="ru-RU"/>
        </w:rPr>
        <w:t xml:space="preserve"> &gt;С </w:t>
      </w:r>
      <w:proofErr w:type="spellStart"/>
      <w:r w:rsidRPr="002F7B5C">
        <w:rPr>
          <w:rFonts w:ascii="Times New Roman" w:eastAsia="Times New Roman" w:hAnsi="Times New Roman" w:cs="Times New Roman"/>
          <w:b/>
          <w:bCs/>
          <w:color w:val="000000"/>
          <w:sz w:val="28"/>
          <w:szCs w:val="28"/>
          <w:lang w:eastAsia="ru-RU"/>
        </w:rPr>
        <w:t>заклинкой</w:t>
      </w:r>
      <w:proofErr w:type="spellEnd"/>
      <w:r w:rsidRPr="002F7B5C">
        <w:rPr>
          <w:rFonts w:ascii="Times New Roman" w:eastAsia="Times New Roman" w:hAnsi="Times New Roman" w:cs="Times New Roman"/>
          <w:b/>
          <w:bCs/>
          <w:color w:val="000000"/>
          <w:sz w:val="28"/>
          <w:szCs w:val="28"/>
          <w:lang w:eastAsia="ru-RU"/>
        </w:rPr>
        <w:t xml:space="preserve"> известняковой мелкой смесью или активным мелким шлаком</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7.В качестве дополнительного слоя основания добавьте </w:t>
      </w:r>
      <w:r w:rsidRPr="002F7B5C">
        <w:rPr>
          <w:rFonts w:ascii="Times New Roman" w:eastAsia="Times New Roman" w:hAnsi="Times New Roman" w:cs="Times New Roman"/>
          <w:b/>
          <w:bCs/>
          <w:color w:val="000000"/>
          <w:sz w:val="28"/>
          <w:szCs w:val="28"/>
          <w:lang w:eastAsia="ru-RU"/>
        </w:rPr>
        <w:t xml:space="preserve">Дополнительные слои </w:t>
      </w:r>
      <w:proofErr w:type="gramStart"/>
      <w:r w:rsidRPr="002F7B5C">
        <w:rPr>
          <w:rFonts w:ascii="Times New Roman" w:eastAsia="Times New Roman" w:hAnsi="Times New Roman" w:cs="Times New Roman"/>
          <w:b/>
          <w:bCs/>
          <w:color w:val="000000"/>
          <w:sz w:val="28"/>
          <w:szCs w:val="28"/>
          <w:lang w:eastAsia="ru-RU"/>
        </w:rPr>
        <w:t>основания &gt;</w:t>
      </w:r>
      <w:proofErr w:type="gramEnd"/>
      <w:r w:rsidRPr="002F7B5C">
        <w:rPr>
          <w:rFonts w:ascii="Times New Roman" w:eastAsia="Times New Roman" w:hAnsi="Times New Roman" w:cs="Times New Roman"/>
          <w:b/>
          <w:bCs/>
          <w:color w:val="000000"/>
          <w:sz w:val="28"/>
          <w:szCs w:val="28"/>
          <w:lang w:eastAsia="ru-RU"/>
        </w:rPr>
        <w:t xml:space="preserve"> Песок &gt; Крупный с содержанием пылевато-глинистой фракции &gt; 5%</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Все новые слои имеют одинаковую толщину — 10 см и порядковые номера. Назначим им говорящие названия и подберём нужные толщины.</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1.Чтобы открыть параметры слоя, выделите слой в области формирования конструкции дорожной одежды и в инспекторе объектов перейдите на соответствующую вкладку, например, </w:t>
      </w:r>
      <w:r w:rsidRPr="002F7B5C">
        <w:rPr>
          <w:rFonts w:ascii="Times New Roman" w:eastAsia="Times New Roman" w:hAnsi="Times New Roman" w:cs="Times New Roman"/>
          <w:b/>
          <w:bCs/>
          <w:color w:val="000000"/>
          <w:sz w:val="28"/>
          <w:szCs w:val="28"/>
          <w:lang w:eastAsia="ru-RU"/>
        </w:rPr>
        <w:t>Свойства слоя № 1</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2.Для первого слоя задайте название </w:t>
      </w:r>
      <w:r w:rsidRPr="002F7B5C">
        <w:rPr>
          <w:rFonts w:ascii="Times New Roman" w:eastAsia="Times New Roman" w:hAnsi="Times New Roman" w:cs="Times New Roman"/>
          <w:b/>
          <w:bCs/>
          <w:color w:val="000000"/>
          <w:sz w:val="28"/>
          <w:szCs w:val="28"/>
          <w:lang w:eastAsia="ru-RU"/>
        </w:rPr>
        <w:t>Верхний слой покрытия</w:t>
      </w:r>
      <w:r w:rsidRPr="002F7B5C">
        <w:rPr>
          <w:rFonts w:ascii="Times New Roman" w:eastAsia="Times New Roman" w:hAnsi="Times New Roman" w:cs="Times New Roman"/>
          <w:color w:val="000000"/>
          <w:sz w:val="28"/>
          <w:szCs w:val="28"/>
          <w:lang w:eastAsia="ru-RU"/>
        </w:rPr>
        <w:t> и толщину 8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3.Для второго слоя — </w:t>
      </w:r>
      <w:r w:rsidRPr="002F7B5C">
        <w:rPr>
          <w:rFonts w:ascii="Times New Roman" w:eastAsia="Times New Roman" w:hAnsi="Times New Roman" w:cs="Times New Roman"/>
          <w:b/>
          <w:bCs/>
          <w:color w:val="000000"/>
          <w:sz w:val="28"/>
          <w:szCs w:val="28"/>
          <w:lang w:eastAsia="ru-RU"/>
        </w:rPr>
        <w:t>Нижний слой покрытия</w:t>
      </w:r>
      <w:r w:rsidRPr="002F7B5C">
        <w:rPr>
          <w:rFonts w:ascii="Times New Roman" w:eastAsia="Times New Roman" w:hAnsi="Times New Roman" w:cs="Times New Roman"/>
          <w:color w:val="000000"/>
          <w:sz w:val="28"/>
          <w:szCs w:val="28"/>
          <w:lang w:eastAsia="ru-RU"/>
        </w:rPr>
        <w:t> и толщину 10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4.Для третьего слоя — </w:t>
      </w:r>
      <w:r w:rsidRPr="002F7B5C">
        <w:rPr>
          <w:rFonts w:ascii="Times New Roman" w:eastAsia="Times New Roman" w:hAnsi="Times New Roman" w:cs="Times New Roman"/>
          <w:b/>
          <w:bCs/>
          <w:color w:val="000000"/>
          <w:sz w:val="28"/>
          <w:szCs w:val="28"/>
          <w:lang w:eastAsia="ru-RU"/>
        </w:rPr>
        <w:t>Верхний слой основания</w:t>
      </w:r>
      <w:r w:rsidRPr="002F7B5C">
        <w:rPr>
          <w:rFonts w:ascii="Times New Roman" w:eastAsia="Times New Roman" w:hAnsi="Times New Roman" w:cs="Times New Roman"/>
          <w:color w:val="000000"/>
          <w:sz w:val="28"/>
          <w:szCs w:val="28"/>
          <w:lang w:eastAsia="ru-RU"/>
        </w:rPr>
        <w:t> и толщину 15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5.Для четвёртого слоя — </w:t>
      </w:r>
      <w:r w:rsidRPr="002F7B5C">
        <w:rPr>
          <w:rFonts w:ascii="Times New Roman" w:eastAsia="Times New Roman" w:hAnsi="Times New Roman" w:cs="Times New Roman"/>
          <w:b/>
          <w:bCs/>
          <w:color w:val="000000"/>
          <w:sz w:val="28"/>
          <w:szCs w:val="28"/>
          <w:lang w:eastAsia="ru-RU"/>
        </w:rPr>
        <w:t>Нижний слой основания</w:t>
      </w:r>
      <w:r w:rsidRPr="002F7B5C">
        <w:rPr>
          <w:rFonts w:ascii="Times New Roman" w:eastAsia="Times New Roman" w:hAnsi="Times New Roman" w:cs="Times New Roman"/>
          <w:color w:val="000000"/>
          <w:sz w:val="28"/>
          <w:szCs w:val="28"/>
          <w:lang w:eastAsia="ru-RU"/>
        </w:rPr>
        <w:t> и толщину 25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6.И, наконец, для пятого слоя — </w:t>
      </w:r>
      <w:r w:rsidRPr="002F7B5C">
        <w:rPr>
          <w:rFonts w:ascii="Times New Roman" w:eastAsia="Times New Roman" w:hAnsi="Times New Roman" w:cs="Times New Roman"/>
          <w:b/>
          <w:bCs/>
          <w:color w:val="000000"/>
          <w:sz w:val="28"/>
          <w:szCs w:val="28"/>
          <w:lang w:eastAsia="ru-RU"/>
        </w:rPr>
        <w:t>Дополнительный слой основания</w:t>
      </w:r>
      <w:r w:rsidRPr="002F7B5C">
        <w:rPr>
          <w:rFonts w:ascii="Times New Roman" w:eastAsia="Times New Roman" w:hAnsi="Times New Roman" w:cs="Times New Roman"/>
          <w:color w:val="000000"/>
          <w:sz w:val="28"/>
          <w:szCs w:val="28"/>
          <w:lang w:eastAsia="ru-RU"/>
        </w:rPr>
        <w:t>, а толщину оставьте без изменений — 10 см.</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Обратите внимание, что все данные уже заданы, а колонка </w:t>
      </w:r>
      <w:r w:rsidRPr="002F7B5C">
        <w:rPr>
          <w:rFonts w:ascii="Times New Roman" w:eastAsia="Times New Roman" w:hAnsi="Times New Roman" w:cs="Times New Roman"/>
          <w:b/>
          <w:bCs/>
          <w:color w:val="000000"/>
          <w:sz w:val="28"/>
          <w:szCs w:val="28"/>
          <w:lang w:eastAsia="ru-RU"/>
        </w:rPr>
        <w:t>Дренаж</w:t>
      </w:r>
      <w:r w:rsidRPr="002F7B5C">
        <w:rPr>
          <w:rFonts w:ascii="Times New Roman" w:eastAsia="Times New Roman" w:hAnsi="Times New Roman" w:cs="Times New Roman"/>
          <w:color w:val="000000"/>
          <w:sz w:val="28"/>
          <w:szCs w:val="28"/>
          <w:lang w:eastAsia="ru-RU"/>
        </w:rPr>
        <w:t> в области формирования конструкции всё также пуста. Чтобы произвести расчёт толщины дренирующего слоя, необходимо вручную указать какой именно слой выполняет эту функцию.</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1.Откройте параметры дополнительного слоя основания и установите «галочку» </w:t>
      </w:r>
      <w:r w:rsidRPr="002F7B5C">
        <w:rPr>
          <w:rFonts w:ascii="Times New Roman" w:eastAsia="Times New Roman" w:hAnsi="Times New Roman" w:cs="Times New Roman"/>
          <w:b/>
          <w:bCs/>
          <w:color w:val="000000"/>
          <w:sz w:val="28"/>
          <w:szCs w:val="28"/>
          <w:lang w:eastAsia="ru-RU"/>
        </w:rPr>
        <w:t>Дренирующий слой</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2.В столбце </w:t>
      </w:r>
      <w:r w:rsidRPr="002F7B5C">
        <w:rPr>
          <w:rFonts w:ascii="Times New Roman" w:eastAsia="Times New Roman" w:hAnsi="Times New Roman" w:cs="Times New Roman"/>
          <w:b/>
          <w:bCs/>
          <w:color w:val="000000"/>
          <w:sz w:val="28"/>
          <w:szCs w:val="28"/>
          <w:lang w:eastAsia="ru-RU"/>
        </w:rPr>
        <w:t>Дренаж</w:t>
      </w:r>
      <w:r w:rsidRPr="002F7B5C">
        <w:rPr>
          <w:rFonts w:ascii="Times New Roman" w:eastAsia="Times New Roman" w:hAnsi="Times New Roman" w:cs="Times New Roman"/>
          <w:color w:val="000000"/>
          <w:sz w:val="28"/>
          <w:szCs w:val="28"/>
          <w:lang w:eastAsia="ru-RU"/>
        </w:rPr>
        <w:t> появилось значение минимально допустимой толщины дренирующего слоя и значение существующей разницы.</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3.Задайте толщину дренирующего слоя, равную требуемой.</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4.Значение разницы в столбце </w:t>
      </w:r>
      <w:r w:rsidRPr="002F7B5C">
        <w:rPr>
          <w:rFonts w:ascii="Times New Roman" w:eastAsia="Times New Roman" w:hAnsi="Times New Roman" w:cs="Times New Roman"/>
          <w:b/>
          <w:bCs/>
          <w:color w:val="000000"/>
          <w:sz w:val="28"/>
          <w:szCs w:val="28"/>
          <w:lang w:eastAsia="ru-RU"/>
        </w:rPr>
        <w:t>Дренаж</w:t>
      </w:r>
      <w:r w:rsidRPr="002F7B5C">
        <w:rPr>
          <w:rFonts w:ascii="Times New Roman" w:eastAsia="Times New Roman" w:hAnsi="Times New Roman" w:cs="Times New Roman"/>
          <w:color w:val="000000"/>
          <w:sz w:val="28"/>
          <w:szCs w:val="28"/>
          <w:lang w:eastAsia="ru-RU"/>
        </w:rPr>
        <w:t> автоматически изменилось, а подсказка стала зелёного цвета, указывая, что расчёт выполнен успешно.</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5.При проектировании дренирующего слоя необходимо, помимо осушения, учитывать необходимость обеспечения </w:t>
      </w:r>
      <w:proofErr w:type="spellStart"/>
      <w:r w:rsidRPr="002F7B5C">
        <w:rPr>
          <w:rFonts w:ascii="Times New Roman" w:eastAsia="Times New Roman" w:hAnsi="Times New Roman" w:cs="Times New Roman"/>
          <w:color w:val="000000"/>
          <w:sz w:val="28"/>
          <w:szCs w:val="28"/>
          <w:lang w:eastAsia="ru-RU"/>
        </w:rPr>
        <w:t>сдвигоустойчивости</w:t>
      </w:r>
      <w:proofErr w:type="spellEnd"/>
      <w:r w:rsidRPr="002F7B5C">
        <w:rPr>
          <w:rFonts w:ascii="Times New Roman" w:eastAsia="Times New Roman" w:hAnsi="Times New Roman" w:cs="Times New Roman"/>
          <w:color w:val="000000"/>
          <w:sz w:val="28"/>
          <w:szCs w:val="28"/>
          <w:lang w:eastAsia="ru-RU"/>
        </w:rPr>
        <w:t xml:space="preserve"> самого зернистого материала и прочности всей дорожной конструкции.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6.Убедитесь, что в целом конструкция удовлетворяет критерию упругого прогиба. Запас прочности составляет 71% (столбец </w:t>
      </w:r>
      <w:r w:rsidRPr="002F7B5C">
        <w:rPr>
          <w:rFonts w:ascii="Times New Roman" w:eastAsia="Times New Roman" w:hAnsi="Times New Roman" w:cs="Times New Roman"/>
          <w:b/>
          <w:bCs/>
          <w:color w:val="000000"/>
          <w:sz w:val="28"/>
          <w:szCs w:val="28"/>
          <w:lang w:eastAsia="ru-RU"/>
        </w:rPr>
        <w:t>Прогиб</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7.Чтобы оценить </w:t>
      </w:r>
      <w:proofErr w:type="spellStart"/>
      <w:r w:rsidRPr="002F7B5C">
        <w:rPr>
          <w:rFonts w:ascii="Times New Roman" w:eastAsia="Times New Roman" w:hAnsi="Times New Roman" w:cs="Times New Roman"/>
          <w:color w:val="000000"/>
          <w:sz w:val="28"/>
          <w:szCs w:val="28"/>
          <w:lang w:eastAsia="ru-RU"/>
        </w:rPr>
        <w:t>сдвигоустойчивость</w:t>
      </w:r>
      <w:proofErr w:type="spellEnd"/>
      <w:r w:rsidRPr="002F7B5C">
        <w:rPr>
          <w:rFonts w:ascii="Times New Roman" w:eastAsia="Times New Roman" w:hAnsi="Times New Roman" w:cs="Times New Roman"/>
          <w:color w:val="000000"/>
          <w:sz w:val="28"/>
          <w:szCs w:val="28"/>
          <w:lang w:eastAsia="ru-RU"/>
        </w:rPr>
        <w:t xml:space="preserve"> дренирующего слоя, включите расчёт </w:t>
      </w:r>
      <w:r w:rsidRPr="002F7B5C">
        <w:rPr>
          <w:rFonts w:ascii="Times New Roman" w:eastAsia="Times New Roman" w:hAnsi="Times New Roman" w:cs="Times New Roman"/>
          <w:b/>
          <w:bCs/>
          <w:color w:val="000000"/>
          <w:sz w:val="28"/>
          <w:szCs w:val="28"/>
          <w:lang w:eastAsia="ru-RU"/>
        </w:rPr>
        <w:t>Главная &gt; Расчёт &gt; </w:t>
      </w:r>
      <w:r w:rsidRPr="002F7B5C">
        <w:rPr>
          <w:rFonts w:ascii="Times New Roman" w:eastAsia="Times New Roman" w:hAnsi="Times New Roman" w:cs="Times New Roman"/>
          <w:noProof/>
          <w:color w:val="000000"/>
          <w:sz w:val="28"/>
          <w:szCs w:val="28"/>
          <w:lang w:eastAsia="ru-RU"/>
        </w:rPr>
        <w:drawing>
          <wp:inline distT="0" distB="0" distL="0" distR="0">
            <wp:extent cx="154305" cy="154305"/>
            <wp:effectExtent l="0" t="0" r="0" b="0"/>
            <wp:docPr id="8" name="Рисунок 8" descr="ip_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_shi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F7B5C">
        <w:rPr>
          <w:rFonts w:ascii="Times New Roman" w:eastAsia="Times New Roman" w:hAnsi="Times New Roman" w:cs="Times New Roman"/>
          <w:color w:val="000000"/>
          <w:sz w:val="28"/>
          <w:szCs w:val="28"/>
          <w:lang w:eastAsia="ru-RU"/>
        </w:rPr>
        <w:t> </w:t>
      </w:r>
      <w:proofErr w:type="spellStart"/>
      <w:r w:rsidRPr="002F7B5C">
        <w:rPr>
          <w:rFonts w:ascii="Times New Roman" w:eastAsia="Times New Roman" w:hAnsi="Times New Roman" w:cs="Times New Roman"/>
          <w:b/>
          <w:bCs/>
          <w:color w:val="000000"/>
          <w:sz w:val="28"/>
          <w:szCs w:val="28"/>
          <w:lang w:eastAsia="ru-RU"/>
        </w:rPr>
        <w:t>Сдвигоустойчивость</w:t>
      </w:r>
      <w:proofErr w:type="spellEnd"/>
      <w:r w:rsidRPr="002F7B5C">
        <w:rPr>
          <w:rFonts w:ascii="Times New Roman" w:eastAsia="Times New Roman" w:hAnsi="Times New Roman" w:cs="Times New Roman"/>
          <w:color w:val="000000"/>
          <w:sz w:val="28"/>
          <w:szCs w:val="28"/>
          <w:lang w:eastAsia="ru-RU"/>
        </w:rPr>
        <w:t>. Запас прочности слоя составляет 100%, а запас прочности грунта — 1% (столбец </w:t>
      </w:r>
      <w:r w:rsidRPr="002F7B5C">
        <w:rPr>
          <w:rFonts w:ascii="Times New Roman" w:eastAsia="Times New Roman" w:hAnsi="Times New Roman" w:cs="Times New Roman"/>
          <w:b/>
          <w:bCs/>
          <w:color w:val="000000"/>
          <w:sz w:val="28"/>
          <w:szCs w:val="28"/>
          <w:lang w:eastAsia="ru-RU"/>
        </w:rPr>
        <w:t>Сдвиг</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8.Полезно будет оценить и прочность по критерию сопротивления при изгибе. Включите расчёт </w:t>
      </w:r>
      <w:r w:rsidRPr="002F7B5C">
        <w:rPr>
          <w:rFonts w:ascii="Times New Roman" w:eastAsia="Times New Roman" w:hAnsi="Times New Roman" w:cs="Times New Roman"/>
          <w:b/>
          <w:bCs/>
          <w:color w:val="000000"/>
          <w:sz w:val="28"/>
          <w:szCs w:val="28"/>
          <w:lang w:eastAsia="ru-RU"/>
        </w:rPr>
        <w:t>Главная &gt; Расчёт &gt;</w:t>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noProof/>
          <w:color w:val="000000"/>
          <w:sz w:val="28"/>
          <w:szCs w:val="28"/>
          <w:lang w:eastAsia="ru-RU"/>
        </w:rPr>
        <w:drawing>
          <wp:inline distT="0" distB="0" distL="0" distR="0">
            <wp:extent cx="154305" cy="154305"/>
            <wp:effectExtent l="0" t="0" r="0" b="0"/>
            <wp:docPr id="6" name="Рисунок 6" descr="ip_b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p_b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F7B5C">
        <w:rPr>
          <w:rFonts w:ascii="Times New Roman" w:eastAsia="Times New Roman" w:hAnsi="Times New Roman" w:cs="Times New Roman"/>
          <w:color w:val="000000"/>
          <w:sz w:val="28"/>
          <w:szCs w:val="28"/>
          <w:lang w:eastAsia="ru-RU"/>
        </w:rPr>
        <w:t> </w:t>
      </w:r>
      <w:r w:rsidRPr="002F7B5C">
        <w:rPr>
          <w:rFonts w:ascii="Times New Roman" w:eastAsia="Times New Roman" w:hAnsi="Times New Roman" w:cs="Times New Roman"/>
          <w:b/>
          <w:bCs/>
          <w:color w:val="000000"/>
          <w:sz w:val="28"/>
          <w:szCs w:val="28"/>
          <w:lang w:eastAsia="ru-RU"/>
        </w:rPr>
        <w:t>Сопротивление при изгибе</w:t>
      </w:r>
      <w:r w:rsidRPr="002F7B5C">
        <w:rPr>
          <w:rFonts w:ascii="Times New Roman" w:eastAsia="Times New Roman" w:hAnsi="Times New Roman" w:cs="Times New Roman"/>
          <w:color w:val="000000"/>
          <w:sz w:val="28"/>
          <w:szCs w:val="28"/>
          <w:lang w:eastAsia="ru-RU"/>
        </w:rPr>
        <w:t>. Запас прочности покрытия составляет 80% (столбец </w:t>
      </w:r>
      <w:r w:rsidRPr="002F7B5C">
        <w:rPr>
          <w:rFonts w:ascii="Times New Roman" w:eastAsia="Times New Roman" w:hAnsi="Times New Roman" w:cs="Times New Roman"/>
          <w:b/>
          <w:bCs/>
          <w:color w:val="000000"/>
          <w:sz w:val="28"/>
          <w:szCs w:val="28"/>
          <w:lang w:eastAsia="ru-RU"/>
        </w:rPr>
        <w:t>Изгиб</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9.Сохраните проект под именем </w:t>
      </w:r>
      <w:r w:rsidRPr="002F7B5C">
        <w:rPr>
          <w:rFonts w:ascii="Times New Roman" w:eastAsia="Times New Roman" w:hAnsi="Times New Roman" w:cs="Times New Roman"/>
          <w:b/>
          <w:bCs/>
          <w:color w:val="000000"/>
          <w:sz w:val="28"/>
          <w:szCs w:val="28"/>
          <w:lang w:eastAsia="ru-RU"/>
        </w:rPr>
        <w:t>М-10 (участок 8)</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Система </w:t>
      </w:r>
      <w:proofErr w:type="spellStart"/>
      <w:r w:rsidRPr="002F7B5C">
        <w:rPr>
          <w:rFonts w:ascii="Times New Roman" w:eastAsia="Times New Roman" w:hAnsi="Times New Roman" w:cs="Times New Roman"/>
          <w:color w:val="000000"/>
          <w:sz w:val="28"/>
          <w:szCs w:val="28"/>
          <w:lang w:eastAsia="ru-RU"/>
        </w:rPr>
        <w:t>IndorPavement</w:t>
      </w:r>
      <w:proofErr w:type="spellEnd"/>
      <w:r w:rsidRPr="002F7B5C">
        <w:rPr>
          <w:rFonts w:ascii="Times New Roman" w:eastAsia="Times New Roman" w:hAnsi="Times New Roman" w:cs="Times New Roman"/>
          <w:color w:val="000000"/>
          <w:sz w:val="28"/>
          <w:szCs w:val="28"/>
          <w:lang w:eastAsia="ru-RU"/>
        </w:rPr>
        <w:t xml:space="preserve"> автоматически сформировала чертёж и краткий отчёт по расчёту.</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1.Сводка о результатах расчёта конструкции представлена в параметрах варианта.</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2.Чертёж конструкции (вкладка </w:t>
      </w:r>
      <w:r w:rsidRPr="002F7B5C">
        <w:rPr>
          <w:rFonts w:ascii="Times New Roman" w:eastAsia="Times New Roman" w:hAnsi="Times New Roman" w:cs="Times New Roman"/>
          <w:b/>
          <w:bCs/>
          <w:color w:val="000000"/>
          <w:sz w:val="28"/>
          <w:szCs w:val="28"/>
          <w:lang w:eastAsia="ru-RU"/>
        </w:rPr>
        <w:t>Чертёж</w:t>
      </w:r>
      <w:r w:rsidRPr="002F7B5C">
        <w:rPr>
          <w:rFonts w:ascii="Times New Roman" w:eastAsia="Times New Roman" w:hAnsi="Times New Roman" w:cs="Times New Roman"/>
          <w:color w:val="000000"/>
          <w:sz w:val="28"/>
          <w:szCs w:val="28"/>
          <w:lang w:eastAsia="ru-RU"/>
        </w:rPr>
        <w:t> в области просмотра отчётной документации) содержит таблицу с расчётными параметрами. Таблица чертежа аналогична таблице, представленной в области формирования конструкции.</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3.Отчёт по расчёту (вкладка </w:t>
      </w:r>
      <w:r w:rsidRPr="002F7B5C">
        <w:rPr>
          <w:rFonts w:ascii="Times New Roman" w:eastAsia="Times New Roman" w:hAnsi="Times New Roman" w:cs="Times New Roman"/>
          <w:b/>
          <w:bCs/>
          <w:color w:val="000000"/>
          <w:sz w:val="28"/>
          <w:szCs w:val="28"/>
          <w:lang w:eastAsia="ru-RU"/>
        </w:rPr>
        <w:t>Отчёт</w:t>
      </w:r>
      <w:r w:rsidRPr="002F7B5C">
        <w:rPr>
          <w:rFonts w:ascii="Times New Roman" w:eastAsia="Times New Roman" w:hAnsi="Times New Roman" w:cs="Times New Roman"/>
          <w:color w:val="000000"/>
          <w:sz w:val="28"/>
          <w:szCs w:val="28"/>
          <w:lang w:eastAsia="ru-RU"/>
        </w:rPr>
        <w:t> в области просмотра отчётной документации) представляет собой текстовый документ, содержащий описание конструкции, параметров материалов, а также значения промежуточных расчётных параметров.</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4.Проконтролировать весь ход расчёта поможет расшифровка расчёта. Эта уникальная технология доступна в версии </w:t>
      </w:r>
      <w:proofErr w:type="spellStart"/>
      <w:r w:rsidRPr="002F7B5C">
        <w:rPr>
          <w:rFonts w:ascii="Times New Roman" w:eastAsia="Times New Roman" w:hAnsi="Times New Roman" w:cs="Times New Roman"/>
          <w:color w:val="000000"/>
          <w:sz w:val="28"/>
          <w:szCs w:val="28"/>
          <w:lang w:eastAsia="ru-RU"/>
        </w:rPr>
        <w:t>IndorPavement</w:t>
      </w:r>
      <w:proofErr w:type="spellEnd"/>
      <w:r w:rsidRPr="002F7B5C">
        <w:rPr>
          <w:rFonts w:ascii="Times New Roman" w:eastAsia="Times New Roman" w:hAnsi="Times New Roman" w:cs="Times New Roman"/>
          <w:color w:val="000000"/>
          <w:sz w:val="28"/>
          <w:szCs w:val="28"/>
          <w:lang w:eastAsia="ru-RU"/>
        </w:rPr>
        <w:t xml:space="preserve"> </w:t>
      </w:r>
      <w:proofErr w:type="spellStart"/>
      <w:r w:rsidRPr="002F7B5C">
        <w:rPr>
          <w:rFonts w:ascii="Times New Roman" w:eastAsia="Times New Roman" w:hAnsi="Times New Roman" w:cs="Times New Roman"/>
          <w:color w:val="000000"/>
          <w:sz w:val="28"/>
          <w:szCs w:val="28"/>
          <w:lang w:eastAsia="ru-RU"/>
        </w:rPr>
        <w:t>Expert</w:t>
      </w:r>
      <w:proofErr w:type="spellEnd"/>
      <w:r w:rsidRPr="002F7B5C">
        <w:rPr>
          <w:rFonts w:ascii="Times New Roman" w:eastAsia="Times New Roman" w:hAnsi="Times New Roman" w:cs="Times New Roman"/>
          <w:color w:val="000000"/>
          <w:sz w:val="28"/>
          <w:szCs w:val="28"/>
          <w:lang w:eastAsia="ru-RU"/>
        </w:rPr>
        <w:t>. Чтобы получить расшифровку, нажмите кнопку </w:t>
      </w:r>
      <w:r w:rsidRPr="002F7B5C">
        <w:rPr>
          <w:rFonts w:ascii="Times New Roman" w:eastAsia="Times New Roman" w:hAnsi="Times New Roman" w:cs="Times New Roman"/>
          <w:b/>
          <w:bCs/>
          <w:color w:val="000000"/>
          <w:sz w:val="28"/>
          <w:szCs w:val="28"/>
          <w:lang w:eastAsia="ru-RU"/>
        </w:rPr>
        <w:t>Чертёж и отчёт &gt; Отчёт &gt; </w:t>
      </w:r>
      <w:r w:rsidRPr="002F7B5C">
        <w:rPr>
          <w:rFonts w:ascii="Times New Roman" w:eastAsia="Times New Roman" w:hAnsi="Times New Roman" w:cs="Times New Roman"/>
          <w:noProof/>
          <w:color w:val="000000"/>
          <w:sz w:val="28"/>
          <w:szCs w:val="28"/>
          <w:lang w:eastAsia="ru-RU"/>
        </w:rPr>
        <w:drawing>
          <wp:inline distT="0" distB="0" distL="0" distR="0">
            <wp:extent cx="154305" cy="154305"/>
            <wp:effectExtent l="0" t="0" r="0" b="0"/>
            <wp:docPr id="15" name="Рисунок 15" descr="ip_full_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p_full_re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F7B5C">
        <w:rPr>
          <w:rFonts w:ascii="Times New Roman" w:eastAsia="Times New Roman" w:hAnsi="Times New Roman" w:cs="Times New Roman"/>
          <w:b/>
          <w:bCs/>
          <w:color w:val="000000"/>
          <w:sz w:val="28"/>
          <w:szCs w:val="28"/>
          <w:lang w:eastAsia="ru-RU"/>
        </w:rPr>
        <w:t> Детальный отчёт в PDF</w:t>
      </w:r>
      <w:r w:rsidRPr="002F7B5C">
        <w:rPr>
          <w:rFonts w:ascii="Times New Roman" w:eastAsia="Times New Roman" w:hAnsi="Times New Roman" w:cs="Times New Roman"/>
          <w:color w:val="000000"/>
          <w:sz w:val="28"/>
          <w:szCs w:val="28"/>
          <w:lang w:eastAsia="ru-RU"/>
        </w:rPr>
        <w:t>.</w:t>
      </w:r>
    </w:p>
    <w:p w:rsidR="002F7B5C" w:rsidRPr="002F7B5C" w:rsidRDefault="002F7B5C" w:rsidP="002F7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7B5C">
        <w:rPr>
          <w:rFonts w:ascii="Times New Roman" w:eastAsia="Times New Roman" w:hAnsi="Times New Roman" w:cs="Times New Roman"/>
          <w:color w:val="000000"/>
          <w:sz w:val="28"/>
          <w:szCs w:val="28"/>
          <w:lang w:eastAsia="ru-RU"/>
        </w:rPr>
        <w:t xml:space="preserve">5.Сформированный документ содержит всю исходную информацию по </w:t>
      </w:r>
      <w:proofErr w:type="spellStart"/>
      <w:r w:rsidRPr="002F7B5C">
        <w:rPr>
          <w:rFonts w:ascii="Times New Roman" w:eastAsia="Times New Roman" w:hAnsi="Times New Roman" w:cs="Times New Roman"/>
          <w:color w:val="000000"/>
          <w:sz w:val="28"/>
          <w:szCs w:val="28"/>
          <w:lang w:eastAsia="ru-RU"/>
        </w:rPr>
        <w:t>ппроекту</w:t>
      </w:r>
      <w:proofErr w:type="spellEnd"/>
      <w:r w:rsidRPr="002F7B5C">
        <w:rPr>
          <w:rFonts w:ascii="Times New Roman" w:eastAsia="Times New Roman" w:hAnsi="Times New Roman" w:cs="Times New Roman"/>
          <w:color w:val="000000"/>
          <w:sz w:val="28"/>
          <w:szCs w:val="28"/>
          <w:lang w:eastAsia="ru-RU"/>
        </w:rPr>
        <w:t xml:space="preserve"> и конструкции, а также расчётные выкладки по выбранной методике расчёта.</w:t>
      </w:r>
    </w:p>
    <w:p w:rsidR="002F7B5C" w:rsidRPr="002F7B5C" w:rsidRDefault="002F7B5C" w:rsidP="002F7B5C">
      <w:pPr>
        <w:pStyle w:val="a3"/>
        <w:spacing w:after="0" w:line="240" w:lineRule="auto"/>
        <w:ind w:left="0" w:firstLine="709"/>
        <w:jc w:val="both"/>
        <w:rPr>
          <w:rFonts w:ascii="Times New Roman" w:eastAsia="Times New Roman" w:hAnsi="Times New Roman" w:cs="Times New Roman"/>
          <w:color w:val="000000"/>
          <w:sz w:val="28"/>
          <w:szCs w:val="28"/>
          <w:lang w:eastAsia="ru-RU"/>
        </w:rPr>
      </w:pPr>
    </w:p>
    <w:p w:rsidR="002F7B5C" w:rsidRPr="002F7B5C" w:rsidRDefault="00437CF7" w:rsidP="002F7B5C">
      <w:pPr>
        <w:pStyle w:val="a3"/>
        <w:numPr>
          <w:ilvl w:val="0"/>
          <w:numId w:val="2"/>
        </w:numPr>
        <w:spacing w:after="0" w:line="240" w:lineRule="auto"/>
        <w:ind w:left="0" w:firstLine="709"/>
        <w:jc w:val="both"/>
        <w:rPr>
          <w:rFonts w:ascii="Times New Roman" w:hAnsi="Times New Roman" w:cs="Times New Roman"/>
          <w:sz w:val="28"/>
          <w:szCs w:val="28"/>
        </w:rPr>
      </w:pPr>
      <w:r w:rsidRPr="002F7B5C">
        <w:rPr>
          <w:rFonts w:ascii="Times New Roman" w:hAnsi="Times New Roman" w:cs="Times New Roman"/>
          <w:sz w:val="28"/>
          <w:szCs w:val="28"/>
        </w:rPr>
        <w:t>Видеоматериал</w:t>
      </w:r>
      <w:r w:rsidR="00725A96" w:rsidRPr="002F7B5C">
        <w:rPr>
          <w:rFonts w:ascii="Times New Roman" w:hAnsi="Times New Roman" w:cs="Times New Roman"/>
          <w:sz w:val="28"/>
          <w:szCs w:val="28"/>
        </w:rPr>
        <w:t>ы</w:t>
      </w:r>
      <w:r w:rsidRPr="002F7B5C">
        <w:rPr>
          <w:rFonts w:ascii="Times New Roman" w:hAnsi="Times New Roman" w:cs="Times New Roman"/>
          <w:sz w:val="28"/>
          <w:szCs w:val="28"/>
        </w:rPr>
        <w:t xml:space="preserve"> по данной теме можно просмотреть по ссылк</w:t>
      </w:r>
      <w:r w:rsidR="00725A96" w:rsidRPr="002F7B5C">
        <w:rPr>
          <w:rFonts w:ascii="Times New Roman" w:hAnsi="Times New Roman" w:cs="Times New Roman"/>
          <w:sz w:val="28"/>
          <w:szCs w:val="28"/>
        </w:rPr>
        <w:t xml:space="preserve">ам </w:t>
      </w:r>
      <w:hyperlink r:id="rId11" w:history="1">
        <w:r w:rsidR="002F7B5C" w:rsidRPr="002F7B5C">
          <w:rPr>
            <w:rStyle w:val="a4"/>
            <w:rFonts w:ascii="Times New Roman" w:hAnsi="Times New Roman" w:cs="Times New Roman"/>
            <w:sz w:val="28"/>
            <w:szCs w:val="28"/>
          </w:rPr>
          <w:t>https://www.indorsoft.ru/learning/course/index.php?COURSE_ID=7&amp;LESSON_ID=183&amp;LESSON_PATH=218.183</w:t>
        </w:r>
      </w:hyperlink>
    </w:p>
    <w:p w:rsidR="00725A96" w:rsidRPr="002F7B5C" w:rsidRDefault="002F7B5C" w:rsidP="002F7B5C">
      <w:pPr>
        <w:pStyle w:val="a3"/>
        <w:spacing w:after="0" w:line="240" w:lineRule="auto"/>
        <w:ind w:left="0" w:firstLine="709"/>
        <w:jc w:val="both"/>
        <w:rPr>
          <w:rFonts w:ascii="Times New Roman" w:hAnsi="Times New Roman" w:cs="Times New Roman"/>
          <w:sz w:val="28"/>
          <w:szCs w:val="28"/>
        </w:rPr>
      </w:pPr>
      <w:hyperlink r:id="rId12" w:history="1">
        <w:r w:rsidRPr="002F7B5C">
          <w:rPr>
            <w:rStyle w:val="a4"/>
            <w:rFonts w:ascii="Times New Roman" w:hAnsi="Times New Roman" w:cs="Times New Roman"/>
            <w:sz w:val="28"/>
            <w:szCs w:val="28"/>
          </w:rPr>
          <w:t>https://www.indorsoft.ru/learning/course/index.php?COURSE_ID=7&amp;LESSON_ID=184&amp;LESSON_PATH=218.184</w:t>
        </w:r>
      </w:hyperlink>
    </w:p>
    <w:p w:rsidR="002F7B5C" w:rsidRPr="002F7B5C" w:rsidRDefault="002F7B5C" w:rsidP="002F7B5C">
      <w:pPr>
        <w:pStyle w:val="a3"/>
        <w:spacing w:after="0" w:line="240" w:lineRule="auto"/>
        <w:ind w:left="0" w:firstLine="709"/>
        <w:jc w:val="both"/>
        <w:rPr>
          <w:rFonts w:ascii="Times New Roman" w:hAnsi="Times New Roman" w:cs="Times New Roman"/>
          <w:sz w:val="28"/>
          <w:szCs w:val="28"/>
        </w:rPr>
      </w:pPr>
    </w:p>
    <w:p w:rsidR="002F7B5C" w:rsidRPr="002F7B5C" w:rsidRDefault="00E017C2" w:rsidP="002F7B5C">
      <w:pPr>
        <w:pStyle w:val="a3"/>
        <w:numPr>
          <w:ilvl w:val="0"/>
          <w:numId w:val="2"/>
        </w:numPr>
        <w:spacing w:after="0" w:line="240" w:lineRule="auto"/>
        <w:ind w:left="0" w:firstLine="709"/>
        <w:jc w:val="both"/>
        <w:rPr>
          <w:rFonts w:ascii="Times New Roman" w:hAnsi="Times New Roman" w:cs="Times New Roman"/>
          <w:sz w:val="28"/>
          <w:szCs w:val="28"/>
        </w:rPr>
      </w:pPr>
      <w:r w:rsidRPr="002F7B5C">
        <w:rPr>
          <w:rFonts w:ascii="Times New Roman" w:hAnsi="Times New Roman" w:cs="Times New Roman"/>
          <w:sz w:val="28"/>
          <w:szCs w:val="28"/>
        </w:rPr>
        <w:t>Пройти Тест</w:t>
      </w:r>
      <w:r w:rsidR="00725A96" w:rsidRPr="002F7B5C">
        <w:rPr>
          <w:rFonts w:ascii="Times New Roman" w:hAnsi="Times New Roman" w:cs="Times New Roman"/>
          <w:sz w:val="28"/>
          <w:szCs w:val="28"/>
        </w:rPr>
        <w:t>ы</w:t>
      </w:r>
      <w:r w:rsidRPr="002F7B5C">
        <w:rPr>
          <w:rFonts w:ascii="Times New Roman" w:hAnsi="Times New Roman" w:cs="Times New Roman"/>
          <w:sz w:val="28"/>
          <w:szCs w:val="28"/>
        </w:rPr>
        <w:t xml:space="preserve"> для самопроверки пройдя по ссылк</w:t>
      </w:r>
      <w:r w:rsidR="00725A96" w:rsidRPr="002F7B5C">
        <w:rPr>
          <w:rFonts w:ascii="Times New Roman" w:hAnsi="Times New Roman" w:cs="Times New Roman"/>
          <w:sz w:val="28"/>
          <w:szCs w:val="28"/>
        </w:rPr>
        <w:t xml:space="preserve">ам </w:t>
      </w:r>
      <w:hyperlink r:id="rId13" w:history="1">
        <w:r w:rsidR="002F7B5C" w:rsidRPr="002F7B5C">
          <w:rPr>
            <w:rStyle w:val="a4"/>
            <w:rFonts w:ascii="Times New Roman" w:hAnsi="Times New Roman" w:cs="Times New Roman"/>
            <w:sz w:val="28"/>
            <w:szCs w:val="28"/>
          </w:rPr>
          <w:t>https://www.indorsoft.ru/learning/course/index.php?COURSE_ID=7&amp;LESSON_ID=183&amp;LESSON_PATH=218.183</w:t>
        </w:r>
      </w:hyperlink>
    </w:p>
    <w:p w:rsidR="002F7B5C" w:rsidRPr="002F7B5C" w:rsidRDefault="002F7B5C" w:rsidP="002F7B5C">
      <w:pPr>
        <w:pStyle w:val="a3"/>
        <w:spacing w:after="0" w:line="240" w:lineRule="auto"/>
        <w:ind w:left="0" w:firstLine="709"/>
        <w:jc w:val="both"/>
        <w:rPr>
          <w:rFonts w:ascii="Times New Roman" w:hAnsi="Times New Roman" w:cs="Times New Roman"/>
          <w:sz w:val="28"/>
          <w:szCs w:val="28"/>
        </w:rPr>
      </w:pPr>
      <w:hyperlink r:id="rId14" w:history="1">
        <w:r w:rsidRPr="002F7B5C">
          <w:rPr>
            <w:rStyle w:val="a4"/>
            <w:rFonts w:ascii="Times New Roman" w:hAnsi="Times New Roman" w:cs="Times New Roman"/>
            <w:sz w:val="28"/>
            <w:szCs w:val="28"/>
          </w:rPr>
          <w:t>https://www.indorsoft.ru/learning/course/index.php?COURSE_ID=7&amp;LESSON_ID=184&amp;LESSON_PATH=218.184</w:t>
        </w:r>
      </w:hyperlink>
    </w:p>
    <w:p w:rsidR="002F7B5C" w:rsidRPr="002F7B5C" w:rsidRDefault="002F7B5C" w:rsidP="002F7B5C">
      <w:pPr>
        <w:pStyle w:val="a3"/>
        <w:spacing w:after="0" w:line="240" w:lineRule="auto"/>
        <w:ind w:left="0" w:firstLine="709"/>
        <w:jc w:val="both"/>
        <w:rPr>
          <w:rFonts w:ascii="Times New Roman" w:hAnsi="Times New Roman" w:cs="Times New Roman"/>
          <w:sz w:val="28"/>
          <w:szCs w:val="28"/>
        </w:rPr>
      </w:pPr>
    </w:p>
    <w:p w:rsidR="001764A0" w:rsidRPr="002F7B5C" w:rsidRDefault="001764A0" w:rsidP="002F7B5C">
      <w:pPr>
        <w:pStyle w:val="a3"/>
        <w:numPr>
          <w:ilvl w:val="0"/>
          <w:numId w:val="2"/>
        </w:numPr>
        <w:spacing w:after="0" w:line="240" w:lineRule="auto"/>
        <w:ind w:left="0" w:firstLine="709"/>
        <w:jc w:val="both"/>
        <w:rPr>
          <w:rStyle w:val="a4"/>
          <w:rFonts w:ascii="Times New Roman" w:hAnsi="Times New Roman" w:cs="Times New Roman"/>
          <w:color w:val="auto"/>
          <w:sz w:val="28"/>
          <w:szCs w:val="28"/>
          <w:u w:val="none"/>
        </w:rPr>
      </w:pPr>
      <w:r w:rsidRPr="002F7B5C">
        <w:rPr>
          <w:rFonts w:ascii="Times New Roman" w:hAnsi="Times New Roman" w:cs="Times New Roman"/>
          <w:sz w:val="28"/>
          <w:szCs w:val="28"/>
        </w:rPr>
        <w:t xml:space="preserve">Результаты </w:t>
      </w:r>
      <w:r w:rsidR="00E017C2" w:rsidRPr="002F7B5C">
        <w:rPr>
          <w:rFonts w:ascii="Times New Roman" w:hAnsi="Times New Roman" w:cs="Times New Roman"/>
          <w:sz w:val="28"/>
          <w:szCs w:val="28"/>
        </w:rPr>
        <w:t xml:space="preserve">теста  и конспект </w:t>
      </w:r>
      <w:r w:rsidRPr="002F7B5C">
        <w:rPr>
          <w:rFonts w:ascii="Times New Roman" w:hAnsi="Times New Roman" w:cs="Times New Roman"/>
          <w:sz w:val="28"/>
          <w:szCs w:val="28"/>
        </w:rPr>
        <w:t xml:space="preserve">сфотографировать и отправить на электронную почту </w:t>
      </w:r>
      <w:hyperlink r:id="rId15" w:history="1">
        <w:r w:rsidRPr="002F7B5C">
          <w:rPr>
            <w:rStyle w:val="a4"/>
            <w:rFonts w:ascii="Times New Roman" w:hAnsi="Times New Roman" w:cs="Times New Roman"/>
            <w:sz w:val="28"/>
            <w:szCs w:val="28"/>
            <w:lang w:val="en-US"/>
          </w:rPr>
          <w:t>natakr</w:t>
        </w:r>
        <w:r w:rsidRPr="002F7B5C">
          <w:rPr>
            <w:rStyle w:val="a4"/>
            <w:rFonts w:ascii="Times New Roman" w:hAnsi="Times New Roman" w:cs="Times New Roman"/>
            <w:sz w:val="28"/>
            <w:szCs w:val="28"/>
          </w:rPr>
          <w:t>79@</w:t>
        </w:r>
        <w:r w:rsidRPr="002F7B5C">
          <w:rPr>
            <w:rStyle w:val="a4"/>
            <w:rFonts w:ascii="Times New Roman" w:hAnsi="Times New Roman" w:cs="Times New Roman"/>
            <w:sz w:val="28"/>
            <w:szCs w:val="28"/>
            <w:lang w:val="en-US"/>
          </w:rPr>
          <w:t>mail</w:t>
        </w:r>
        <w:r w:rsidRPr="002F7B5C">
          <w:rPr>
            <w:rStyle w:val="a4"/>
            <w:rFonts w:ascii="Times New Roman" w:hAnsi="Times New Roman" w:cs="Times New Roman"/>
            <w:sz w:val="28"/>
            <w:szCs w:val="28"/>
          </w:rPr>
          <w:t>.</w:t>
        </w:r>
        <w:r w:rsidRPr="002F7B5C">
          <w:rPr>
            <w:rStyle w:val="a4"/>
            <w:rFonts w:ascii="Times New Roman" w:hAnsi="Times New Roman" w:cs="Times New Roman"/>
            <w:sz w:val="28"/>
            <w:szCs w:val="28"/>
            <w:lang w:val="en-US"/>
          </w:rPr>
          <w:t>ru</w:t>
        </w:r>
      </w:hyperlink>
      <w:r w:rsidR="00864CF0" w:rsidRPr="002F7B5C">
        <w:rPr>
          <w:rStyle w:val="a4"/>
          <w:rFonts w:ascii="Times New Roman" w:hAnsi="Times New Roman" w:cs="Times New Roman"/>
          <w:sz w:val="28"/>
          <w:szCs w:val="28"/>
        </w:rPr>
        <w:t xml:space="preserve"> </w:t>
      </w:r>
      <w:r w:rsidR="00864CF0" w:rsidRPr="002F7B5C">
        <w:rPr>
          <w:rStyle w:val="a4"/>
          <w:rFonts w:ascii="Times New Roman" w:hAnsi="Times New Roman" w:cs="Times New Roman"/>
          <w:color w:val="auto"/>
          <w:sz w:val="28"/>
          <w:szCs w:val="28"/>
          <w:u w:val="none"/>
        </w:rPr>
        <w:t xml:space="preserve">или </w:t>
      </w:r>
      <w:hyperlink r:id="rId16" w:history="1">
        <w:r w:rsidR="00864CF0" w:rsidRPr="002F7B5C">
          <w:rPr>
            <w:rStyle w:val="a4"/>
            <w:rFonts w:ascii="Times New Roman" w:hAnsi="Times New Roman" w:cs="Times New Roman"/>
            <w:sz w:val="28"/>
            <w:szCs w:val="28"/>
          </w:rPr>
          <w:t>https://vk.com/public179915714</w:t>
        </w:r>
      </w:hyperlink>
    </w:p>
    <w:p w:rsidR="00864CF0" w:rsidRPr="002F7B5C" w:rsidRDefault="00864CF0" w:rsidP="002F7B5C">
      <w:pPr>
        <w:pStyle w:val="a3"/>
        <w:spacing w:after="0" w:line="240" w:lineRule="auto"/>
        <w:ind w:left="0" w:firstLine="709"/>
        <w:jc w:val="both"/>
        <w:rPr>
          <w:rFonts w:ascii="Times New Roman" w:hAnsi="Times New Roman" w:cs="Times New Roman"/>
          <w:sz w:val="28"/>
          <w:szCs w:val="28"/>
        </w:rPr>
      </w:pPr>
    </w:p>
    <w:p w:rsidR="00B96B85" w:rsidRPr="002F7B5C" w:rsidRDefault="00B96B85" w:rsidP="002F7B5C">
      <w:pPr>
        <w:pStyle w:val="a3"/>
        <w:spacing w:after="0" w:line="240" w:lineRule="auto"/>
        <w:ind w:left="0" w:firstLine="709"/>
        <w:jc w:val="both"/>
        <w:rPr>
          <w:rFonts w:ascii="Times New Roman" w:hAnsi="Times New Roman" w:cs="Times New Roman"/>
          <w:sz w:val="28"/>
          <w:szCs w:val="28"/>
        </w:rPr>
      </w:pPr>
    </w:p>
    <w:sectPr w:rsidR="00B96B85" w:rsidRPr="002F7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64F"/>
    <w:multiLevelType w:val="hybridMultilevel"/>
    <w:tmpl w:val="477CCF74"/>
    <w:lvl w:ilvl="0" w:tplc="DC6013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E0CD4"/>
    <w:multiLevelType w:val="hybridMultilevel"/>
    <w:tmpl w:val="84DA057E"/>
    <w:lvl w:ilvl="0" w:tplc="DC6013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943E1B"/>
    <w:multiLevelType w:val="hybridMultilevel"/>
    <w:tmpl w:val="2AE86402"/>
    <w:lvl w:ilvl="0" w:tplc="92460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FC633B"/>
    <w:multiLevelType w:val="hybridMultilevel"/>
    <w:tmpl w:val="D96A5D80"/>
    <w:lvl w:ilvl="0" w:tplc="5C8276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2C6A4F"/>
    <w:multiLevelType w:val="hybridMultilevel"/>
    <w:tmpl w:val="C0A620F6"/>
    <w:lvl w:ilvl="0" w:tplc="D9F4056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EB6D60"/>
    <w:multiLevelType w:val="hybridMultilevel"/>
    <w:tmpl w:val="76C6125A"/>
    <w:lvl w:ilvl="0" w:tplc="DC6013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A25ACF"/>
    <w:multiLevelType w:val="hybridMultilevel"/>
    <w:tmpl w:val="ED941018"/>
    <w:lvl w:ilvl="0" w:tplc="DC6013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3A386E"/>
    <w:multiLevelType w:val="hybridMultilevel"/>
    <w:tmpl w:val="25848F8C"/>
    <w:lvl w:ilvl="0" w:tplc="330A5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CA0597"/>
    <w:multiLevelType w:val="hybridMultilevel"/>
    <w:tmpl w:val="2ADA4A24"/>
    <w:lvl w:ilvl="0" w:tplc="CB7869BE">
      <w:start w:val="1"/>
      <w:numFmt w:val="decimal"/>
      <w:lvlText w:val="%1."/>
      <w:lvlJc w:val="left"/>
      <w:pPr>
        <w:ind w:left="720" w:hanging="360"/>
      </w:pPr>
      <w:rPr>
        <w:rFonts w:ascii="PT Astra Serif" w:eastAsiaTheme="minorHAnsi"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3F581C"/>
    <w:multiLevelType w:val="hybridMultilevel"/>
    <w:tmpl w:val="EDE621B2"/>
    <w:lvl w:ilvl="0" w:tplc="DC6013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9058EC"/>
    <w:multiLevelType w:val="hybridMultilevel"/>
    <w:tmpl w:val="1C9A988A"/>
    <w:lvl w:ilvl="0" w:tplc="DC60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C06C43"/>
    <w:multiLevelType w:val="hybridMultilevel"/>
    <w:tmpl w:val="9B80F57A"/>
    <w:lvl w:ilvl="0" w:tplc="55B43D7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9"/>
  </w:num>
  <w:num w:numId="4">
    <w:abstractNumId w:val="4"/>
  </w:num>
  <w:num w:numId="5">
    <w:abstractNumId w:val="6"/>
  </w:num>
  <w:num w:numId="6">
    <w:abstractNumId w:val="2"/>
  </w:num>
  <w:num w:numId="7">
    <w:abstractNumId w:val="0"/>
  </w:num>
  <w:num w:numId="8">
    <w:abstractNumId w:val="5"/>
  </w:num>
  <w:num w:numId="9">
    <w:abstractNumId w:val="11"/>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A0"/>
    <w:rsid w:val="001637BF"/>
    <w:rsid w:val="001764A0"/>
    <w:rsid w:val="002B2E39"/>
    <w:rsid w:val="002F7B5C"/>
    <w:rsid w:val="00437CF7"/>
    <w:rsid w:val="004826D7"/>
    <w:rsid w:val="00636107"/>
    <w:rsid w:val="00725A96"/>
    <w:rsid w:val="00773ED2"/>
    <w:rsid w:val="00784721"/>
    <w:rsid w:val="00793254"/>
    <w:rsid w:val="00822AE9"/>
    <w:rsid w:val="00864CF0"/>
    <w:rsid w:val="00907074"/>
    <w:rsid w:val="009336F1"/>
    <w:rsid w:val="00B050E2"/>
    <w:rsid w:val="00B96B85"/>
    <w:rsid w:val="00E017C2"/>
    <w:rsid w:val="00E35AEB"/>
    <w:rsid w:val="00ED4866"/>
    <w:rsid w:val="00F5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3EDB"/>
  <w15:docId w15:val="{A7DE9DF2-122F-4CAA-AD7A-2D315CE7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4A0"/>
    <w:pPr>
      <w:ind w:left="720"/>
      <w:contextualSpacing/>
    </w:pPr>
  </w:style>
  <w:style w:type="character" w:styleId="a4">
    <w:name w:val="Hyperlink"/>
    <w:basedOn w:val="a0"/>
    <w:uiPriority w:val="99"/>
    <w:unhideWhenUsed/>
    <w:rsid w:val="001764A0"/>
    <w:rPr>
      <w:color w:val="0000FF" w:themeColor="hyperlink"/>
      <w:u w:val="single"/>
    </w:rPr>
  </w:style>
  <w:style w:type="paragraph" w:styleId="a5">
    <w:name w:val="Balloon Text"/>
    <w:basedOn w:val="a"/>
    <w:link w:val="a6"/>
    <w:uiPriority w:val="99"/>
    <w:semiHidden/>
    <w:unhideWhenUsed/>
    <w:rsid w:val="00437C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7CF7"/>
    <w:rPr>
      <w:rFonts w:ascii="Tahoma" w:hAnsi="Tahoma" w:cs="Tahoma"/>
      <w:sz w:val="16"/>
      <w:szCs w:val="16"/>
    </w:rPr>
  </w:style>
  <w:style w:type="paragraph" w:customStyle="1" w:styleId="pbodytext">
    <w:name w:val="p_bodytext"/>
    <w:basedOn w:val="a"/>
    <w:rsid w:val="00933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bodytext">
    <w:name w:val="f_bodytext"/>
    <w:basedOn w:val="a0"/>
    <w:rsid w:val="009336F1"/>
  </w:style>
  <w:style w:type="character" w:customStyle="1" w:styleId="fcommand2">
    <w:name w:val="f_command2"/>
    <w:basedOn w:val="a0"/>
    <w:rsid w:val="009336F1"/>
  </w:style>
  <w:style w:type="character" w:customStyle="1" w:styleId="fcommand1">
    <w:name w:val="f_command1"/>
    <w:basedOn w:val="a0"/>
    <w:rsid w:val="009336F1"/>
  </w:style>
  <w:style w:type="paragraph" w:styleId="a7">
    <w:name w:val="Normal (Web)"/>
    <w:basedOn w:val="a"/>
    <w:uiPriority w:val="99"/>
    <w:semiHidden/>
    <w:unhideWhenUsed/>
    <w:rsid w:val="00933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ist">
    <w:name w:val="f_list"/>
    <w:basedOn w:val="a0"/>
    <w:rsid w:val="009336F1"/>
  </w:style>
  <w:style w:type="character" w:customStyle="1" w:styleId="flist2">
    <w:name w:val="f_list_2"/>
    <w:basedOn w:val="a0"/>
    <w:rsid w:val="009336F1"/>
  </w:style>
  <w:style w:type="paragraph" w:customStyle="1" w:styleId="pnote">
    <w:name w:val="p_note"/>
    <w:basedOn w:val="a"/>
    <w:rsid w:val="00933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ote">
    <w:name w:val="f_note"/>
    <w:basedOn w:val="a0"/>
    <w:rsid w:val="009336F1"/>
  </w:style>
  <w:style w:type="paragraph" w:customStyle="1" w:styleId="pnoteandadvicetext">
    <w:name w:val="p_noteandadvicetext"/>
    <w:basedOn w:val="a"/>
    <w:rsid w:val="00933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oteandadvicetext">
    <w:name w:val="f_noteandadvicetext"/>
    <w:basedOn w:val="a0"/>
    <w:rsid w:val="009336F1"/>
  </w:style>
  <w:style w:type="character" w:customStyle="1" w:styleId="fnotion">
    <w:name w:val="f_notion"/>
    <w:basedOn w:val="a0"/>
    <w:rsid w:val="00E017C2"/>
  </w:style>
  <w:style w:type="character" w:customStyle="1" w:styleId="fcomment">
    <w:name w:val="f_comment"/>
    <w:basedOn w:val="a0"/>
    <w:rsid w:val="00E017C2"/>
  </w:style>
  <w:style w:type="character" w:customStyle="1" w:styleId="fbodytextshift">
    <w:name w:val="f_bodytextshift"/>
    <w:basedOn w:val="a0"/>
    <w:rsid w:val="0072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8712">
      <w:bodyDiv w:val="1"/>
      <w:marLeft w:val="0"/>
      <w:marRight w:val="0"/>
      <w:marTop w:val="0"/>
      <w:marBottom w:val="0"/>
      <w:divBdr>
        <w:top w:val="none" w:sz="0" w:space="0" w:color="auto"/>
        <w:left w:val="none" w:sz="0" w:space="0" w:color="auto"/>
        <w:bottom w:val="none" w:sz="0" w:space="0" w:color="auto"/>
        <w:right w:val="none" w:sz="0" w:space="0" w:color="auto"/>
      </w:divBdr>
    </w:div>
    <w:div w:id="270361676">
      <w:bodyDiv w:val="1"/>
      <w:marLeft w:val="0"/>
      <w:marRight w:val="0"/>
      <w:marTop w:val="0"/>
      <w:marBottom w:val="0"/>
      <w:divBdr>
        <w:top w:val="none" w:sz="0" w:space="0" w:color="auto"/>
        <w:left w:val="none" w:sz="0" w:space="0" w:color="auto"/>
        <w:bottom w:val="none" w:sz="0" w:space="0" w:color="auto"/>
        <w:right w:val="none" w:sz="0" w:space="0" w:color="auto"/>
      </w:divBdr>
    </w:div>
    <w:div w:id="411388988">
      <w:bodyDiv w:val="1"/>
      <w:marLeft w:val="0"/>
      <w:marRight w:val="0"/>
      <w:marTop w:val="0"/>
      <w:marBottom w:val="0"/>
      <w:divBdr>
        <w:top w:val="none" w:sz="0" w:space="0" w:color="auto"/>
        <w:left w:val="none" w:sz="0" w:space="0" w:color="auto"/>
        <w:bottom w:val="none" w:sz="0" w:space="0" w:color="auto"/>
        <w:right w:val="none" w:sz="0" w:space="0" w:color="auto"/>
      </w:divBdr>
      <w:divsChild>
        <w:div w:id="1451902428">
          <w:marLeft w:val="720"/>
          <w:marRight w:val="285"/>
          <w:marTop w:val="150"/>
          <w:marBottom w:val="0"/>
          <w:divBdr>
            <w:top w:val="none" w:sz="0" w:space="0" w:color="auto"/>
            <w:left w:val="none" w:sz="0" w:space="0" w:color="auto"/>
            <w:bottom w:val="none" w:sz="0" w:space="0" w:color="auto"/>
            <w:right w:val="none" w:sz="0" w:space="0" w:color="auto"/>
          </w:divBdr>
        </w:div>
      </w:divsChild>
    </w:div>
    <w:div w:id="480389455">
      <w:bodyDiv w:val="1"/>
      <w:marLeft w:val="0"/>
      <w:marRight w:val="0"/>
      <w:marTop w:val="0"/>
      <w:marBottom w:val="0"/>
      <w:divBdr>
        <w:top w:val="none" w:sz="0" w:space="0" w:color="auto"/>
        <w:left w:val="none" w:sz="0" w:space="0" w:color="auto"/>
        <w:bottom w:val="none" w:sz="0" w:space="0" w:color="auto"/>
        <w:right w:val="none" w:sz="0" w:space="0" w:color="auto"/>
      </w:divBdr>
    </w:div>
    <w:div w:id="595595453">
      <w:bodyDiv w:val="1"/>
      <w:marLeft w:val="0"/>
      <w:marRight w:val="0"/>
      <w:marTop w:val="0"/>
      <w:marBottom w:val="0"/>
      <w:divBdr>
        <w:top w:val="none" w:sz="0" w:space="0" w:color="auto"/>
        <w:left w:val="none" w:sz="0" w:space="0" w:color="auto"/>
        <w:bottom w:val="none" w:sz="0" w:space="0" w:color="auto"/>
        <w:right w:val="none" w:sz="0" w:space="0" w:color="auto"/>
      </w:divBdr>
    </w:div>
    <w:div w:id="606012221">
      <w:bodyDiv w:val="1"/>
      <w:marLeft w:val="0"/>
      <w:marRight w:val="0"/>
      <w:marTop w:val="0"/>
      <w:marBottom w:val="0"/>
      <w:divBdr>
        <w:top w:val="none" w:sz="0" w:space="0" w:color="auto"/>
        <w:left w:val="none" w:sz="0" w:space="0" w:color="auto"/>
        <w:bottom w:val="none" w:sz="0" w:space="0" w:color="auto"/>
        <w:right w:val="none" w:sz="0" w:space="0" w:color="auto"/>
      </w:divBdr>
    </w:div>
    <w:div w:id="693073704">
      <w:bodyDiv w:val="1"/>
      <w:marLeft w:val="0"/>
      <w:marRight w:val="0"/>
      <w:marTop w:val="0"/>
      <w:marBottom w:val="0"/>
      <w:divBdr>
        <w:top w:val="none" w:sz="0" w:space="0" w:color="auto"/>
        <w:left w:val="none" w:sz="0" w:space="0" w:color="auto"/>
        <w:bottom w:val="none" w:sz="0" w:space="0" w:color="auto"/>
        <w:right w:val="none" w:sz="0" w:space="0" w:color="auto"/>
      </w:divBdr>
    </w:div>
    <w:div w:id="774178302">
      <w:bodyDiv w:val="1"/>
      <w:marLeft w:val="0"/>
      <w:marRight w:val="0"/>
      <w:marTop w:val="0"/>
      <w:marBottom w:val="0"/>
      <w:divBdr>
        <w:top w:val="none" w:sz="0" w:space="0" w:color="auto"/>
        <w:left w:val="none" w:sz="0" w:space="0" w:color="auto"/>
        <w:bottom w:val="none" w:sz="0" w:space="0" w:color="auto"/>
        <w:right w:val="none" w:sz="0" w:space="0" w:color="auto"/>
      </w:divBdr>
      <w:divsChild>
        <w:div w:id="866216215">
          <w:marLeft w:val="720"/>
          <w:marRight w:val="285"/>
          <w:marTop w:val="150"/>
          <w:marBottom w:val="0"/>
          <w:divBdr>
            <w:top w:val="none" w:sz="0" w:space="0" w:color="auto"/>
            <w:left w:val="none" w:sz="0" w:space="0" w:color="auto"/>
            <w:bottom w:val="none" w:sz="0" w:space="0" w:color="auto"/>
            <w:right w:val="none" w:sz="0" w:space="0" w:color="auto"/>
          </w:divBdr>
        </w:div>
      </w:divsChild>
    </w:div>
    <w:div w:id="843938143">
      <w:bodyDiv w:val="1"/>
      <w:marLeft w:val="0"/>
      <w:marRight w:val="0"/>
      <w:marTop w:val="0"/>
      <w:marBottom w:val="0"/>
      <w:divBdr>
        <w:top w:val="none" w:sz="0" w:space="0" w:color="auto"/>
        <w:left w:val="none" w:sz="0" w:space="0" w:color="auto"/>
        <w:bottom w:val="none" w:sz="0" w:space="0" w:color="auto"/>
        <w:right w:val="none" w:sz="0" w:space="0" w:color="auto"/>
      </w:divBdr>
    </w:div>
    <w:div w:id="1094401591">
      <w:bodyDiv w:val="1"/>
      <w:marLeft w:val="0"/>
      <w:marRight w:val="0"/>
      <w:marTop w:val="0"/>
      <w:marBottom w:val="0"/>
      <w:divBdr>
        <w:top w:val="none" w:sz="0" w:space="0" w:color="auto"/>
        <w:left w:val="none" w:sz="0" w:space="0" w:color="auto"/>
        <w:bottom w:val="none" w:sz="0" w:space="0" w:color="auto"/>
        <w:right w:val="none" w:sz="0" w:space="0" w:color="auto"/>
      </w:divBdr>
    </w:div>
    <w:div w:id="1175532545">
      <w:bodyDiv w:val="1"/>
      <w:marLeft w:val="0"/>
      <w:marRight w:val="0"/>
      <w:marTop w:val="0"/>
      <w:marBottom w:val="0"/>
      <w:divBdr>
        <w:top w:val="none" w:sz="0" w:space="0" w:color="auto"/>
        <w:left w:val="none" w:sz="0" w:space="0" w:color="auto"/>
        <w:bottom w:val="none" w:sz="0" w:space="0" w:color="auto"/>
        <w:right w:val="none" w:sz="0" w:space="0" w:color="auto"/>
      </w:divBdr>
    </w:div>
    <w:div w:id="1180465776">
      <w:bodyDiv w:val="1"/>
      <w:marLeft w:val="0"/>
      <w:marRight w:val="0"/>
      <w:marTop w:val="0"/>
      <w:marBottom w:val="0"/>
      <w:divBdr>
        <w:top w:val="none" w:sz="0" w:space="0" w:color="auto"/>
        <w:left w:val="none" w:sz="0" w:space="0" w:color="auto"/>
        <w:bottom w:val="none" w:sz="0" w:space="0" w:color="auto"/>
        <w:right w:val="none" w:sz="0" w:space="0" w:color="auto"/>
      </w:divBdr>
    </w:div>
    <w:div w:id="1362559914">
      <w:bodyDiv w:val="1"/>
      <w:marLeft w:val="0"/>
      <w:marRight w:val="0"/>
      <w:marTop w:val="0"/>
      <w:marBottom w:val="0"/>
      <w:divBdr>
        <w:top w:val="none" w:sz="0" w:space="0" w:color="auto"/>
        <w:left w:val="none" w:sz="0" w:space="0" w:color="auto"/>
        <w:bottom w:val="none" w:sz="0" w:space="0" w:color="auto"/>
        <w:right w:val="none" w:sz="0" w:space="0" w:color="auto"/>
      </w:divBdr>
    </w:div>
    <w:div w:id="1403526958">
      <w:bodyDiv w:val="1"/>
      <w:marLeft w:val="0"/>
      <w:marRight w:val="0"/>
      <w:marTop w:val="0"/>
      <w:marBottom w:val="0"/>
      <w:divBdr>
        <w:top w:val="none" w:sz="0" w:space="0" w:color="auto"/>
        <w:left w:val="none" w:sz="0" w:space="0" w:color="auto"/>
        <w:bottom w:val="none" w:sz="0" w:space="0" w:color="auto"/>
        <w:right w:val="none" w:sz="0" w:space="0" w:color="auto"/>
      </w:divBdr>
      <w:divsChild>
        <w:div w:id="1182624136">
          <w:marLeft w:val="0"/>
          <w:marRight w:val="150"/>
          <w:marTop w:val="285"/>
          <w:marBottom w:val="0"/>
          <w:divBdr>
            <w:top w:val="none" w:sz="0" w:space="0" w:color="auto"/>
            <w:left w:val="none" w:sz="0" w:space="0" w:color="auto"/>
            <w:bottom w:val="none" w:sz="0" w:space="0" w:color="auto"/>
            <w:right w:val="none" w:sz="0" w:space="0" w:color="auto"/>
          </w:divBdr>
        </w:div>
      </w:divsChild>
    </w:div>
    <w:div w:id="1437408282">
      <w:bodyDiv w:val="1"/>
      <w:marLeft w:val="0"/>
      <w:marRight w:val="0"/>
      <w:marTop w:val="0"/>
      <w:marBottom w:val="0"/>
      <w:divBdr>
        <w:top w:val="none" w:sz="0" w:space="0" w:color="auto"/>
        <w:left w:val="none" w:sz="0" w:space="0" w:color="auto"/>
        <w:bottom w:val="none" w:sz="0" w:space="0" w:color="auto"/>
        <w:right w:val="none" w:sz="0" w:space="0" w:color="auto"/>
      </w:divBdr>
    </w:div>
    <w:div w:id="1475216635">
      <w:bodyDiv w:val="1"/>
      <w:marLeft w:val="0"/>
      <w:marRight w:val="0"/>
      <w:marTop w:val="0"/>
      <w:marBottom w:val="0"/>
      <w:divBdr>
        <w:top w:val="none" w:sz="0" w:space="0" w:color="auto"/>
        <w:left w:val="none" w:sz="0" w:space="0" w:color="auto"/>
        <w:bottom w:val="none" w:sz="0" w:space="0" w:color="auto"/>
        <w:right w:val="none" w:sz="0" w:space="0" w:color="auto"/>
      </w:divBdr>
    </w:div>
    <w:div w:id="1603607110">
      <w:bodyDiv w:val="1"/>
      <w:marLeft w:val="0"/>
      <w:marRight w:val="0"/>
      <w:marTop w:val="0"/>
      <w:marBottom w:val="0"/>
      <w:divBdr>
        <w:top w:val="none" w:sz="0" w:space="0" w:color="auto"/>
        <w:left w:val="none" w:sz="0" w:space="0" w:color="auto"/>
        <w:bottom w:val="none" w:sz="0" w:space="0" w:color="auto"/>
        <w:right w:val="none" w:sz="0" w:space="0" w:color="auto"/>
      </w:divBdr>
    </w:div>
    <w:div w:id="1761561416">
      <w:bodyDiv w:val="1"/>
      <w:marLeft w:val="0"/>
      <w:marRight w:val="0"/>
      <w:marTop w:val="0"/>
      <w:marBottom w:val="0"/>
      <w:divBdr>
        <w:top w:val="none" w:sz="0" w:space="0" w:color="auto"/>
        <w:left w:val="none" w:sz="0" w:space="0" w:color="auto"/>
        <w:bottom w:val="none" w:sz="0" w:space="0" w:color="auto"/>
        <w:right w:val="none" w:sz="0" w:space="0" w:color="auto"/>
      </w:divBdr>
    </w:div>
    <w:div w:id="1762674346">
      <w:bodyDiv w:val="1"/>
      <w:marLeft w:val="0"/>
      <w:marRight w:val="0"/>
      <w:marTop w:val="0"/>
      <w:marBottom w:val="0"/>
      <w:divBdr>
        <w:top w:val="none" w:sz="0" w:space="0" w:color="auto"/>
        <w:left w:val="none" w:sz="0" w:space="0" w:color="auto"/>
        <w:bottom w:val="none" w:sz="0" w:space="0" w:color="auto"/>
        <w:right w:val="none" w:sz="0" w:space="0" w:color="auto"/>
      </w:divBdr>
    </w:div>
    <w:div w:id="1805150940">
      <w:bodyDiv w:val="1"/>
      <w:marLeft w:val="0"/>
      <w:marRight w:val="0"/>
      <w:marTop w:val="0"/>
      <w:marBottom w:val="0"/>
      <w:divBdr>
        <w:top w:val="none" w:sz="0" w:space="0" w:color="auto"/>
        <w:left w:val="none" w:sz="0" w:space="0" w:color="auto"/>
        <w:bottom w:val="none" w:sz="0" w:space="0" w:color="auto"/>
        <w:right w:val="none" w:sz="0" w:space="0" w:color="auto"/>
      </w:divBdr>
    </w:div>
    <w:div w:id="1933854514">
      <w:bodyDiv w:val="1"/>
      <w:marLeft w:val="0"/>
      <w:marRight w:val="0"/>
      <w:marTop w:val="0"/>
      <w:marBottom w:val="0"/>
      <w:divBdr>
        <w:top w:val="none" w:sz="0" w:space="0" w:color="auto"/>
        <w:left w:val="none" w:sz="0" w:space="0" w:color="auto"/>
        <w:bottom w:val="none" w:sz="0" w:space="0" w:color="auto"/>
        <w:right w:val="none" w:sz="0" w:space="0" w:color="auto"/>
      </w:divBdr>
    </w:div>
    <w:div w:id="2033457828">
      <w:bodyDiv w:val="1"/>
      <w:marLeft w:val="0"/>
      <w:marRight w:val="0"/>
      <w:marTop w:val="0"/>
      <w:marBottom w:val="0"/>
      <w:divBdr>
        <w:top w:val="none" w:sz="0" w:space="0" w:color="auto"/>
        <w:left w:val="none" w:sz="0" w:space="0" w:color="auto"/>
        <w:bottom w:val="none" w:sz="0" w:space="0" w:color="auto"/>
        <w:right w:val="none" w:sz="0" w:space="0" w:color="auto"/>
      </w:divBdr>
    </w:div>
    <w:div w:id="2059425854">
      <w:bodyDiv w:val="1"/>
      <w:marLeft w:val="0"/>
      <w:marRight w:val="0"/>
      <w:marTop w:val="0"/>
      <w:marBottom w:val="0"/>
      <w:divBdr>
        <w:top w:val="none" w:sz="0" w:space="0" w:color="auto"/>
        <w:left w:val="none" w:sz="0" w:space="0" w:color="auto"/>
        <w:bottom w:val="none" w:sz="0" w:space="0" w:color="auto"/>
        <w:right w:val="none" w:sz="0" w:space="0" w:color="auto"/>
      </w:divBdr>
    </w:div>
    <w:div w:id="2098214092">
      <w:bodyDiv w:val="1"/>
      <w:marLeft w:val="0"/>
      <w:marRight w:val="0"/>
      <w:marTop w:val="0"/>
      <w:marBottom w:val="0"/>
      <w:divBdr>
        <w:top w:val="none" w:sz="0" w:space="0" w:color="auto"/>
        <w:left w:val="none" w:sz="0" w:space="0" w:color="auto"/>
        <w:bottom w:val="none" w:sz="0" w:space="0" w:color="auto"/>
        <w:right w:val="none" w:sz="0" w:space="0" w:color="auto"/>
      </w:divBdr>
    </w:div>
    <w:div w:id="2115175509">
      <w:bodyDiv w:val="1"/>
      <w:marLeft w:val="0"/>
      <w:marRight w:val="0"/>
      <w:marTop w:val="0"/>
      <w:marBottom w:val="0"/>
      <w:divBdr>
        <w:top w:val="none" w:sz="0" w:space="0" w:color="auto"/>
        <w:left w:val="none" w:sz="0" w:space="0" w:color="auto"/>
        <w:bottom w:val="none" w:sz="0" w:space="0" w:color="auto"/>
        <w:right w:val="none" w:sz="0" w:space="0" w:color="auto"/>
      </w:divBdr>
      <w:divsChild>
        <w:div w:id="985281993">
          <w:marLeft w:val="720"/>
          <w:marRight w:val="285"/>
          <w:marTop w:val="150"/>
          <w:marBottom w:val="0"/>
          <w:divBdr>
            <w:top w:val="none" w:sz="0" w:space="0" w:color="auto"/>
            <w:left w:val="none" w:sz="0" w:space="0" w:color="auto"/>
            <w:bottom w:val="none" w:sz="0" w:space="0" w:color="auto"/>
            <w:right w:val="none" w:sz="0" w:space="0" w:color="auto"/>
          </w:divBdr>
        </w:div>
      </w:divsChild>
    </w:div>
    <w:div w:id="21271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ndorsoft.ru/learning/course/index.php?COURSE_ID=7&amp;LESSON_ID=183&amp;LESSON_PATH=218.1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indorsoft.ru/learning/course/index.php?COURSE_ID=7&amp;LESSON_ID=184&amp;LESSON_PATH=218.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public17991571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dorsoft.ru/learning/course/index.php?COURSE_ID=7&amp;LESSON_ID=183&amp;LESSON_PATH=218.183" TargetMode="External"/><Relationship Id="rId5" Type="http://schemas.openxmlformats.org/officeDocument/2006/relationships/webSettings" Target="webSettings.xml"/><Relationship Id="rId15" Type="http://schemas.openxmlformats.org/officeDocument/2006/relationships/hyperlink" Target="mailto:natakr79@mail.ru"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indorsoft.ru/learning/course/index.php?COURSE_ID=7&amp;LESSON_ID=184&amp;LESSON_PATH=218.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283A-767C-4D6C-B636-B65BF575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Красильникова</dc:creator>
  <cp:lastModifiedBy>Windows User</cp:lastModifiedBy>
  <cp:revision>3</cp:revision>
  <dcterms:created xsi:type="dcterms:W3CDTF">2020-04-10T12:49:00Z</dcterms:created>
  <dcterms:modified xsi:type="dcterms:W3CDTF">2020-04-10T13:00:00Z</dcterms:modified>
</cp:coreProperties>
</file>