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5" w:rsidRPr="00C353C5" w:rsidRDefault="00C353C5" w:rsidP="00C353C5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Требуется: переписать материал в лекционную тетрадь. </w:t>
      </w:r>
      <w:bookmarkStart w:id="0" w:name="_GoBack"/>
      <w:bookmarkEnd w:id="0"/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FF0F15">
        <w:rPr>
          <w:b/>
          <w:sz w:val="32"/>
          <w:szCs w:val="32"/>
        </w:rPr>
        <w:t>Гидравлические сопротивления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C353C5" w:rsidRPr="00FF0F15" w:rsidRDefault="00C353C5" w:rsidP="00C35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32"/>
          <w:szCs w:val="32"/>
        </w:rPr>
      </w:pPr>
      <w:r w:rsidRPr="00FF0F15">
        <w:rPr>
          <w:rFonts w:ascii="Times New Roman" w:eastAsia="TimesNewRoman" w:hAnsi="Times New Roman"/>
          <w:sz w:val="32"/>
          <w:szCs w:val="32"/>
        </w:rPr>
        <w:t>Движущийся поток жидкости на своем пути преодолевает силы трения жидкости о стенки трубы или канала и различные местные с</w:t>
      </w:r>
      <w:r w:rsidRPr="00FF0F15">
        <w:rPr>
          <w:rFonts w:ascii="Times New Roman" w:eastAsia="TimesNewRoman" w:hAnsi="Times New Roman"/>
          <w:sz w:val="32"/>
          <w:szCs w:val="32"/>
        </w:rPr>
        <w:t>о</w:t>
      </w:r>
      <w:r w:rsidRPr="00FF0F15">
        <w:rPr>
          <w:rFonts w:ascii="Times New Roman" w:eastAsia="TimesNewRoman" w:hAnsi="Times New Roman"/>
          <w:sz w:val="32"/>
          <w:szCs w:val="32"/>
        </w:rPr>
        <w:t>противления, вследствие чего возникают потери удельной энергии. П</w:t>
      </w:r>
      <w:r w:rsidRPr="00FF0F15">
        <w:rPr>
          <w:rFonts w:ascii="Times New Roman" w:eastAsia="TimesNewRoman" w:hAnsi="Times New Roman"/>
          <w:sz w:val="32"/>
          <w:szCs w:val="32"/>
        </w:rPr>
        <w:t>о</w:t>
      </w:r>
      <w:r w:rsidRPr="00FF0F15">
        <w:rPr>
          <w:rFonts w:ascii="Times New Roman" w:eastAsia="TimesNewRoman" w:hAnsi="Times New Roman"/>
          <w:sz w:val="32"/>
          <w:szCs w:val="32"/>
        </w:rPr>
        <w:t>тери напора различают двух видов:</w:t>
      </w:r>
    </w:p>
    <w:p w:rsidR="00C353C5" w:rsidRPr="00FF0F15" w:rsidRDefault="00C353C5" w:rsidP="00C35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i/>
          <w:iCs/>
          <w:sz w:val="32"/>
          <w:szCs w:val="32"/>
        </w:rPr>
      </w:pPr>
      <w:r w:rsidRPr="00FF0F15">
        <w:rPr>
          <w:rFonts w:ascii="Times New Roman" w:eastAsia="TimesNewRoman" w:hAnsi="Times New Roman"/>
          <w:sz w:val="32"/>
          <w:szCs w:val="32"/>
        </w:rPr>
        <w:t xml:space="preserve">- потери по длине потока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2.2pt;height:28.8pt" o:ole="" fillcolor="yellow">
            <v:imagedata r:id="rId4" o:title=""/>
          </v:shape>
          <o:OLEObject Type="Embed" ProgID="Equation.3" ShapeID="_x0000_i1058" DrawAspect="Content" ObjectID="_1650268731" r:id="rId5"/>
        </w:object>
      </w:r>
      <w:r w:rsidRPr="00FF0F15">
        <w:rPr>
          <w:rFonts w:ascii="Times New Roman" w:hAnsi="Times New Roman"/>
          <w:sz w:val="32"/>
          <w:szCs w:val="32"/>
        </w:rPr>
        <w:t>;</w:t>
      </w:r>
    </w:p>
    <w:p w:rsidR="00C353C5" w:rsidRPr="00FF0F15" w:rsidRDefault="00C353C5" w:rsidP="00C35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i/>
          <w:iCs/>
          <w:sz w:val="32"/>
          <w:szCs w:val="32"/>
        </w:rPr>
      </w:pPr>
      <w:r w:rsidRPr="00FF0F15">
        <w:rPr>
          <w:rFonts w:ascii="Times New Roman" w:eastAsia="TimesNewRoman" w:hAnsi="Times New Roman"/>
          <w:sz w:val="32"/>
          <w:szCs w:val="32"/>
        </w:rPr>
        <w:t>- потери на преодоление местных сопр</w:t>
      </w:r>
      <w:r w:rsidRPr="00FF0F15">
        <w:rPr>
          <w:rFonts w:ascii="Times New Roman" w:eastAsia="TimesNewRoman" w:hAnsi="Times New Roman"/>
          <w:sz w:val="32"/>
          <w:szCs w:val="32"/>
        </w:rPr>
        <w:t>о</w:t>
      </w:r>
      <w:r w:rsidRPr="00FF0F15">
        <w:rPr>
          <w:rFonts w:ascii="Times New Roman" w:eastAsia="TimesNewRoman" w:hAnsi="Times New Roman"/>
          <w:sz w:val="32"/>
          <w:szCs w:val="32"/>
        </w:rPr>
        <w:t xml:space="preserve">тивлений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20" w:dyaOrig="420">
          <v:shape id="_x0000_i1059" type="#_x0000_t75" style="width:27.6pt;height:27.6pt" o:ole="" fillcolor="yellow">
            <v:imagedata r:id="rId6" o:title=""/>
          </v:shape>
          <o:OLEObject Type="Embed" ProgID="Equation.3" ShapeID="_x0000_i1059" DrawAspect="Content" ObjectID="_1650268732" r:id="rId7"/>
        </w:object>
      </w:r>
      <w:r w:rsidRPr="00FF0F15">
        <w:rPr>
          <w:rFonts w:ascii="Times New Roman" w:hAnsi="Times New Roman"/>
          <w:sz w:val="32"/>
          <w:szCs w:val="32"/>
        </w:rPr>
        <w:t>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rFonts w:eastAsia="TimesNewRoman"/>
          <w:sz w:val="32"/>
          <w:szCs w:val="32"/>
        </w:rPr>
        <w:t>Полные потери напора равны сумме всех потерь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b/>
          <w:sz w:val="32"/>
          <w:szCs w:val="32"/>
        </w:rPr>
      </w:pPr>
      <w:r w:rsidRPr="00FF0F15">
        <w:rPr>
          <w:position w:val="-14"/>
          <w:sz w:val="32"/>
          <w:szCs w:val="32"/>
        </w:rPr>
        <w:object w:dxaOrig="2299" w:dyaOrig="440">
          <v:shape id="_x0000_i1060" type="#_x0000_t75" style="width:151.2pt;height:28.8pt" o:ole="" fillcolor="yellow">
            <v:imagedata r:id="rId8" o:title=""/>
          </v:shape>
          <o:OLEObject Type="Embed" ProgID="Equation.3" ShapeID="_x0000_i1060" DrawAspect="Content" ObjectID="_1650268733" r:id="rId9"/>
        </w:object>
      </w:r>
      <w:r w:rsidRPr="00FF0F1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(3.10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FF0F15">
        <w:rPr>
          <w:b/>
          <w:sz w:val="32"/>
          <w:szCs w:val="32"/>
        </w:rPr>
        <w:t>Потери напора по длине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При равномерном движении в трубах потери напора по длине, как при турбулентном, так и при ламинарном движении определяю</w:t>
      </w:r>
      <w:r w:rsidRPr="00FF0F15">
        <w:rPr>
          <w:sz w:val="32"/>
          <w:szCs w:val="32"/>
        </w:rPr>
        <w:t>т</w:t>
      </w:r>
      <w:r w:rsidRPr="00FF0F15">
        <w:rPr>
          <w:sz w:val="32"/>
          <w:szCs w:val="32"/>
        </w:rPr>
        <w:t>ся для круглых труб по формуле Дарси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6"/>
          <w:sz w:val="32"/>
          <w:szCs w:val="32"/>
        </w:rPr>
        <w:object w:dxaOrig="1820" w:dyaOrig="940">
          <v:shape id="_x0000_i1061" type="#_x0000_t75" style="width:119.4pt;height:61.2pt" o:ole="" fillcolor="yellow">
            <v:imagedata r:id="rId10" o:title=""/>
          </v:shape>
          <o:OLEObject Type="Embed" ProgID="Equation.3" ShapeID="_x0000_i1061" DrawAspect="Content" ObjectID="_1650268734" r:id="rId11"/>
        </w:object>
      </w:r>
      <w:r w:rsidRPr="00FF0F15">
        <w:rPr>
          <w:sz w:val="32"/>
          <w:szCs w:val="32"/>
        </w:rPr>
        <w:t xml:space="preserve">                                 (3.1</w:t>
      </w:r>
      <w:r>
        <w:rPr>
          <w:sz w:val="32"/>
          <w:szCs w:val="32"/>
        </w:rPr>
        <w:t>1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а для труб любой другой формы сечения по формуле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8"/>
          <w:sz w:val="32"/>
          <w:szCs w:val="32"/>
        </w:rPr>
        <w:object w:dxaOrig="3500" w:dyaOrig="960">
          <v:shape id="_x0000_i1062" type="#_x0000_t75" style="width:229.8pt;height:62.4pt" o:ole="" fillcolor="yellow">
            <v:imagedata r:id="rId12" o:title=""/>
          </v:shape>
          <o:OLEObject Type="Embed" ProgID="Equation.3" ShapeID="_x0000_i1062" DrawAspect="Content" ObjectID="_1650268735" r:id="rId13"/>
        </w:object>
      </w:r>
      <w:r>
        <w:rPr>
          <w:sz w:val="32"/>
          <w:szCs w:val="32"/>
        </w:rPr>
        <w:t xml:space="preserve">                      (3.12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В некоторых случаях также используют формулу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8"/>
          <w:sz w:val="32"/>
          <w:szCs w:val="32"/>
        </w:rPr>
        <w:object w:dxaOrig="1600" w:dyaOrig="960">
          <v:shape id="_x0000_i1063" type="#_x0000_t75" style="width:105pt;height:62.4pt" o:ole="" fillcolor="yellow">
            <v:imagedata r:id="rId14" o:title=""/>
          </v:shape>
          <o:OLEObject Type="Embed" ProgID="Equation.3" ShapeID="_x0000_i1063" DrawAspect="Content" ObjectID="_1650268736" r:id="rId15"/>
        </w:object>
      </w:r>
      <w:r w:rsidRPr="00FF0F15">
        <w:rPr>
          <w:sz w:val="32"/>
          <w:szCs w:val="32"/>
        </w:rPr>
        <w:t xml:space="preserve">                                     (3.</w:t>
      </w:r>
      <w:r>
        <w:rPr>
          <w:sz w:val="32"/>
          <w:szCs w:val="32"/>
        </w:rPr>
        <w:t>13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Потери давления на трение по длине </w:t>
      </w:r>
      <w:r w:rsidRPr="00FF0F15">
        <w:rPr>
          <w:position w:val="-12"/>
          <w:sz w:val="32"/>
          <w:szCs w:val="32"/>
        </w:rPr>
        <w:object w:dxaOrig="499" w:dyaOrig="380">
          <v:shape id="_x0000_i1064" type="#_x0000_t75" style="width:33pt;height:24.6pt" o:ole="" fillcolor="yellow">
            <v:imagedata r:id="rId16" o:title=""/>
          </v:shape>
          <o:OLEObject Type="Embed" ProgID="Equation.3" ShapeID="_x0000_i1064" DrawAspect="Content" ObjectID="_1650268737" r:id="rId17"/>
        </w:object>
      </w:r>
      <w:r w:rsidRPr="00FF0F15">
        <w:rPr>
          <w:sz w:val="32"/>
          <w:szCs w:val="32"/>
        </w:rPr>
        <w:t>, Па, определяются по формуле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8"/>
          <w:sz w:val="32"/>
          <w:szCs w:val="32"/>
        </w:rPr>
        <w:object w:dxaOrig="2120" w:dyaOrig="960">
          <v:shape id="_x0000_i1065" type="#_x0000_t75" style="width:139.2pt;height:62.4pt" o:ole="" fillcolor="yellow">
            <v:imagedata r:id="rId18" o:title=""/>
          </v:shape>
          <o:OLEObject Type="Embed" ProgID="Equation.3" ShapeID="_x0000_i1065" DrawAspect="Content" ObjectID="_1650268738" r:id="rId19"/>
        </w:object>
      </w:r>
      <w:r w:rsidRPr="00FF0F15">
        <w:rPr>
          <w:sz w:val="32"/>
          <w:szCs w:val="32"/>
        </w:rPr>
        <w:t xml:space="preserve">                              (3.</w:t>
      </w:r>
      <w:r>
        <w:rPr>
          <w:sz w:val="32"/>
          <w:szCs w:val="32"/>
        </w:rPr>
        <w:t>14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где </w:t>
      </w:r>
      <w:r w:rsidRPr="00FF0F15">
        <w:rPr>
          <w:position w:val="-6"/>
          <w:sz w:val="32"/>
          <w:szCs w:val="32"/>
        </w:rPr>
        <w:object w:dxaOrig="180" w:dyaOrig="320">
          <v:shape id="_x0000_i1066" type="#_x0000_t75" style="width:12pt;height:21pt" o:ole="" fillcolor="yellow">
            <v:imagedata r:id="rId20" o:title=""/>
          </v:shape>
          <o:OLEObject Type="Embed" ProgID="Equation.3" ShapeID="_x0000_i1066" DrawAspect="Content" ObjectID="_1650268739" r:id="rId21"/>
        </w:object>
      </w:r>
      <w:r w:rsidRPr="00FF0F15">
        <w:rPr>
          <w:sz w:val="32"/>
          <w:szCs w:val="32"/>
        </w:rPr>
        <w:t xml:space="preserve"> ─ длина участка трубы или канала, м;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left="510"/>
        <w:jc w:val="both"/>
        <w:rPr>
          <w:sz w:val="32"/>
          <w:szCs w:val="32"/>
        </w:rPr>
      </w:pPr>
      <w:r w:rsidRPr="00FF0F15">
        <w:rPr>
          <w:position w:val="-14"/>
          <w:sz w:val="32"/>
          <w:szCs w:val="32"/>
        </w:rPr>
        <w:object w:dxaOrig="360" w:dyaOrig="440">
          <v:shape id="_x0000_i1067" type="#_x0000_t75" style="width:23.4pt;height:28.8pt" o:ole="" fillcolor="yellow">
            <v:imagedata r:id="rId22" o:title=""/>
          </v:shape>
          <o:OLEObject Type="Embed" ProgID="Equation.3" ShapeID="_x0000_i1067" DrawAspect="Content" ObjectID="_1650268740" r:id="rId23"/>
        </w:object>
      </w:r>
      <w:r w:rsidRPr="00FF0F15">
        <w:rPr>
          <w:sz w:val="32"/>
          <w:szCs w:val="32"/>
        </w:rPr>
        <w:t xml:space="preserve"> ─ эквивалентный диаметр, м;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left="510"/>
        <w:jc w:val="both"/>
        <w:rPr>
          <w:sz w:val="32"/>
          <w:szCs w:val="32"/>
        </w:rPr>
      </w:pPr>
      <w:r w:rsidRPr="00FF0F15">
        <w:rPr>
          <w:position w:val="-6"/>
          <w:sz w:val="32"/>
          <w:szCs w:val="32"/>
        </w:rPr>
        <w:object w:dxaOrig="260" w:dyaOrig="260">
          <v:shape id="_x0000_i1068" type="#_x0000_t75" style="width:16.8pt;height:16.8pt" o:ole="" fillcolor="yellow">
            <v:imagedata r:id="rId24" o:title=""/>
          </v:shape>
          <o:OLEObject Type="Embed" ProgID="Equation.3" ShapeID="_x0000_i1068" DrawAspect="Content" ObjectID="_1650268741" r:id="rId25"/>
        </w:object>
      </w:r>
      <w:r w:rsidRPr="00FF0F15">
        <w:rPr>
          <w:sz w:val="32"/>
          <w:szCs w:val="32"/>
        </w:rPr>
        <w:t xml:space="preserve"> ─ средняя скорость течения, м/с;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left="510"/>
        <w:jc w:val="both"/>
        <w:rPr>
          <w:sz w:val="32"/>
          <w:szCs w:val="32"/>
        </w:rPr>
      </w:pPr>
      <w:r w:rsidRPr="00FF0F15">
        <w:rPr>
          <w:position w:val="-4"/>
          <w:sz w:val="32"/>
          <w:szCs w:val="32"/>
        </w:rPr>
        <w:object w:dxaOrig="320" w:dyaOrig="300">
          <v:shape id="_x0000_i1069" type="#_x0000_t75" style="width:21pt;height:19.8pt" o:ole="" fillcolor="yellow">
            <v:imagedata r:id="rId26" o:title=""/>
          </v:shape>
          <o:OLEObject Type="Embed" ProgID="Equation.3" ShapeID="_x0000_i1069" DrawAspect="Content" ObjectID="_1650268742" r:id="rId27"/>
        </w:object>
      </w:r>
      <w:r w:rsidRPr="00FF0F15">
        <w:rPr>
          <w:sz w:val="32"/>
          <w:szCs w:val="32"/>
        </w:rPr>
        <w:t xml:space="preserve"> ─ гидравлический радиус трубы, м;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left="510"/>
        <w:jc w:val="both"/>
        <w:rPr>
          <w:sz w:val="32"/>
          <w:szCs w:val="32"/>
        </w:rPr>
      </w:pPr>
      <w:r w:rsidRPr="00FF0F15">
        <w:rPr>
          <w:position w:val="-6"/>
          <w:sz w:val="32"/>
          <w:szCs w:val="32"/>
        </w:rPr>
        <w:object w:dxaOrig="260" w:dyaOrig="320">
          <v:shape id="_x0000_i1070" type="#_x0000_t75" style="width:16.8pt;height:21pt" o:ole="" fillcolor="yellow">
            <v:imagedata r:id="rId28" o:title=""/>
          </v:shape>
          <o:OLEObject Type="Embed" ProgID="Equation.3" ShapeID="_x0000_i1070" DrawAspect="Content" ObjectID="_1650268743" r:id="rId29"/>
        </w:object>
      </w:r>
      <w:r w:rsidRPr="00FF0F15">
        <w:rPr>
          <w:sz w:val="32"/>
          <w:szCs w:val="32"/>
        </w:rPr>
        <w:t xml:space="preserve"> ─ коэффициент гидравлического трения;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left="510"/>
        <w:jc w:val="both"/>
        <w:rPr>
          <w:sz w:val="32"/>
          <w:szCs w:val="32"/>
        </w:rPr>
      </w:pPr>
      <w:r w:rsidRPr="00FF0F15">
        <w:rPr>
          <w:position w:val="-6"/>
          <w:sz w:val="32"/>
          <w:szCs w:val="32"/>
        </w:rPr>
        <w:object w:dxaOrig="300" w:dyaOrig="320">
          <v:shape id="_x0000_i1071" type="#_x0000_t75" style="width:19.8pt;height:21pt" o:ole="" fillcolor="yellow">
            <v:imagedata r:id="rId30" o:title=""/>
          </v:shape>
          <o:OLEObject Type="Embed" ProgID="Equation.3" ShapeID="_x0000_i1071" DrawAspect="Content" ObjectID="_1650268744" r:id="rId31"/>
        </w:object>
      </w:r>
      <w:r w:rsidRPr="00FF0F15">
        <w:rPr>
          <w:sz w:val="32"/>
          <w:szCs w:val="32"/>
        </w:rPr>
        <w:t xml:space="preserve">─ коэффициент </w:t>
      </w:r>
      <w:proofErr w:type="spellStart"/>
      <w:r w:rsidRPr="00FF0F15">
        <w:rPr>
          <w:sz w:val="32"/>
          <w:szCs w:val="32"/>
        </w:rPr>
        <w:t>Шези</w:t>
      </w:r>
      <w:proofErr w:type="spellEnd"/>
      <w:r w:rsidRPr="00FF0F15">
        <w:rPr>
          <w:sz w:val="32"/>
          <w:szCs w:val="32"/>
        </w:rPr>
        <w:t>, связанный с коэффициентом гидравл</w:t>
      </w:r>
      <w:r w:rsidRPr="00FF0F15">
        <w:rPr>
          <w:sz w:val="32"/>
          <w:szCs w:val="32"/>
        </w:rPr>
        <w:t>и</w:t>
      </w:r>
      <w:r w:rsidRPr="00FF0F15">
        <w:rPr>
          <w:sz w:val="32"/>
          <w:szCs w:val="32"/>
        </w:rPr>
        <w:t>ческого трения зависимостями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FF0F15">
        <w:rPr>
          <w:position w:val="-32"/>
          <w:sz w:val="32"/>
          <w:szCs w:val="32"/>
        </w:rPr>
        <w:object w:dxaOrig="1260" w:dyaOrig="880">
          <v:shape id="_x0000_i1072" type="#_x0000_t75" style="width:82.8pt;height:57.6pt" o:ole="" fillcolor="yellow">
            <v:imagedata r:id="rId32" o:title=""/>
          </v:shape>
          <o:OLEObject Type="Embed" ProgID="Equation.3" ShapeID="_x0000_i1072" DrawAspect="Content" ObjectID="_1650268745" r:id="rId33"/>
        </w:object>
      </w:r>
      <w:r w:rsidRPr="00FF0F15">
        <w:rPr>
          <w:sz w:val="32"/>
          <w:szCs w:val="32"/>
        </w:rPr>
        <w:t xml:space="preserve">;       </w:t>
      </w:r>
      <w:r w:rsidRPr="00FF0F15">
        <w:rPr>
          <w:position w:val="-34"/>
          <w:sz w:val="32"/>
          <w:szCs w:val="32"/>
        </w:rPr>
        <w:object w:dxaOrig="1120" w:dyaOrig="840">
          <v:shape id="_x0000_i1073" type="#_x0000_t75" style="width:73.8pt;height:54.6pt" o:ole="" fillcolor="yellow">
            <v:imagedata r:id="rId34" o:title=""/>
          </v:shape>
          <o:OLEObject Type="Embed" ProgID="Equation.3" ShapeID="_x0000_i1073" DrawAspect="Content" ObjectID="_1650268746" r:id="rId35"/>
        </w:objec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В зависимости от режима движения применяются различные формулы для определения коэффициента гидравлического трения.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При ламинарном движении по трубам круглого сечения коэ</w:t>
      </w:r>
      <w:r w:rsidRPr="00FF0F15">
        <w:rPr>
          <w:sz w:val="32"/>
          <w:szCs w:val="32"/>
        </w:rPr>
        <w:t>ф</w:t>
      </w:r>
      <w:r w:rsidRPr="00FF0F15">
        <w:rPr>
          <w:sz w:val="32"/>
          <w:szCs w:val="32"/>
        </w:rPr>
        <w:t>фициент гидравлического трения определяется по формуле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right"/>
        <w:rPr>
          <w:sz w:val="32"/>
          <w:szCs w:val="32"/>
        </w:rPr>
      </w:pPr>
      <w:r w:rsidRPr="00FF0F15">
        <w:rPr>
          <w:position w:val="-30"/>
          <w:sz w:val="32"/>
          <w:szCs w:val="32"/>
        </w:rPr>
        <w:object w:dxaOrig="1100" w:dyaOrig="800">
          <v:shape id="_x0000_i1074" type="#_x0000_t75" style="width:1in;height:52.2pt" o:ole="" fillcolor="yellow">
            <v:imagedata r:id="rId36" o:title=""/>
          </v:shape>
          <o:OLEObject Type="Embed" ProgID="Equation.3" ShapeID="_x0000_i1074" DrawAspect="Content" ObjectID="_1650268747" r:id="rId37"/>
        </w:object>
      </w:r>
      <w:r w:rsidRPr="00FF0F15">
        <w:rPr>
          <w:sz w:val="32"/>
          <w:szCs w:val="32"/>
        </w:rPr>
        <w:t xml:space="preserve">                                             (3.</w:t>
      </w:r>
      <w:r>
        <w:rPr>
          <w:sz w:val="32"/>
          <w:szCs w:val="32"/>
        </w:rPr>
        <w:t>15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а для труб любой формы сечения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0"/>
          <w:sz w:val="32"/>
          <w:szCs w:val="32"/>
        </w:rPr>
        <w:object w:dxaOrig="1100" w:dyaOrig="800">
          <v:shape id="_x0000_i1075" type="#_x0000_t75" style="width:1in;height:52.2pt" o:ole="" fillcolor="yellow">
            <v:imagedata r:id="rId38" o:title=""/>
          </v:shape>
          <o:OLEObject Type="Embed" ProgID="Equation.3" ShapeID="_x0000_i1075" DrawAspect="Content" ObjectID="_1650268748" r:id="rId39"/>
        </w:object>
      </w:r>
      <w:r w:rsidRPr="00FF0F15">
        <w:rPr>
          <w:sz w:val="32"/>
          <w:szCs w:val="32"/>
        </w:rPr>
        <w:t xml:space="preserve">                                          (3.</w:t>
      </w:r>
      <w:r>
        <w:rPr>
          <w:sz w:val="32"/>
          <w:szCs w:val="32"/>
        </w:rPr>
        <w:t>16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где </w:t>
      </w:r>
      <w:r w:rsidRPr="00FF0F15">
        <w:rPr>
          <w:b/>
          <w:sz w:val="32"/>
          <w:szCs w:val="32"/>
        </w:rPr>
        <w:t>А</w:t>
      </w:r>
      <w:r w:rsidRPr="00FF0F15">
        <w:rPr>
          <w:sz w:val="32"/>
          <w:szCs w:val="32"/>
        </w:rPr>
        <w:t xml:space="preserve"> ─ коэффициент, численное значение которого зависит от фо</w:t>
      </w:r>
      <w:r w:rsidRPr="00FF0F15">
        <w:rPr>
          <w:sz w:val="32"/>
          <w:szCs w:val="32"/>
        </w:rPr>
        <w:t>р</w:t>
      </w:r>
      <w:r w:rsidRPr="00FF0F15">
        <w:rPr>
          <w:sz w:val="32"/>
          <w:szCs w:val="32"/>
        </w:rPr>
        <w:t>мы поперечного сечения трубы.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Тогда формула для определения потерь напора по длине при л</w:t>
      </w:r>
      <w:r w:rsidRPr="00FF0F15">
        <w:rPr>
          <w:sz w:val="32"/>
          <w:szCs w:val="32"/>
        </w:rPr>
        <w:t>а</w:t>
      </w:r>
      <w:r w:rsidRPr="00FF0F15">
        <w:rPr>
          <w:sz w:val="32"/>
          <w:szCs w:val="32"/>
        </w:rPr>
        <w:t>минарном режиме принимает вид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40"/>
          <w:sz w:val="32"/>
          <w:szCs w:val="32"/>
        </w:rPr>
        <w:object w:dxaOrig="1800" w:dyaOrig="900">
          <v:shape id="_x0000_i1076" type="#_x0000_t75" style="width:118.2pt;height:58.8pt" o:ole="" fillcolor="yellow">
            <v:imagedata r:id="rId40" o:title=""/>
          </v:shape>
          <o:OLEObject Type="Embed" ProgID="Equation.3" ShapeID="_x0000_i1076" DrawAspect="Content" ObjectID="_1650268749" r:id="rId41"/>
        </w:object>
      </w:r>
      <w:r w:rsidRPr="00FF0F15">
        <w:rPr>
          <w:sz w:val="32"/>
          <w:szCs w:val="32"/>
        </w:rPr>
        <w:t xml:space="preserve">                                 (3.</w:t>
      </w:r>
      <w:r>
        <w:rPr>
          <w:sz w:val="32"/>
          <w:szCs w:val="32"/>
        </w:rPr>
        <w:t>17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Впервые наиболее исчерпывающие работы по определению </w:t>
      </w:r>
      <w:r w:rsidRPr="00FF0F15">
        <w:rPr>
          <w:position w:val="-4"/>
          <w:sz w:val="32"/>
          <w:szCs w:val="32"/>
        </w:rPr>
        <w:object w:dxaOrig="240" w:dyaOrig="300">
          <v:shape id="_x0000_i1077" type="#_x0000_t75" style="width:15.6pt;height:19.8pt" o:ole="" fillcolor="yellow">
            <v:imagedata r:id="rId42" o:title=""/>
          </v:shape>
          <o:OLEObject Type="Embed" ProgID="Equation.3" ShapeID="_x0000_i1077" DrawAspect="Content" ObjectID="_1650268750" r:id="rId43"/>
        </w:object>
      </w:r>
      <w:r w:rsidRPr="00FF0F15">
        <w:rPr>
          <w:sz w:val="32"/>
          <w:szCs w:val="32"/>
        </w:rPr>
        <w:t xml:space="preserve"> были даны И.И. </w:t>
      </w:r>
      <w:proofErr w:type="spellStart"/>
      <w:r w:rsidRPr="00FF0F15">
        <w:rPr>
          <w:sz w:val="32"/>
          <w:szCs w:val="32"/>
        </w:rPr>
        <w:t>Никурадзе</w:t>
      </w:r>
      <w:proofErr w:type="spellEnd"/>
      <w:r w:rsidRPr="00FF0F15">
        <w:rPr>
          <w:sz w:val="32"/>
          <w:szCs w:val="32"/>
        </w:rPr>
        <w:t>, который на основе опытных данных п</w:t>
      </w:r>
      <w:r w:rsidRPr="00FF0F15">
        <w:rPr>
          <w:sz w:val="32"/>
          <w:szCs w:val="32"/>
        </w:rPr>
        <w:t>о</w:t>
      </w:r>
      <w:r w:rsidRPr="00FF0F15">
        <w:rPr>
          <w:sz w:val="32"/>
          <w:szCs w:val="32"/>
        </w:rPr>
        <w:t xml:space="preserve">строил график зависимости </w:t>
      </w:r>
      <w:r w:rsidRPr="00FF0F15">
        <w:rPr>
          <w:position w:val="-12"/>
          <w:sz w:val="32"/>
          <w:szCs w:val="32"/>
        </w:rPr>
        <w:object w:dxaOrig="1480" w:dyaOrig="380">
          <v:shape id="_x0000_i1078" type="#_x0000_t75" style="width:97.2pt;height:24.6pt" o:ole="" fillcolor="yellow">
            <v:imagedata r:id="rId44" o:title=""/>
          </v:shape>
          <o:OLEObject Type="Embed" ProgID="Equation.3" ShapeID="_x0000_i1078" DrawAspect="Content" ObjectID="_1650268751" r:id="rId45"/>
        </w:object>
      </w:r>
      <w:r w:rsidRPr="00FF0F15">
        <w:rPr>
          <w:sz w:val="32"/>
          <w:szCs w:val="32"/>
        </w:rPr>
        <w:t xml:space="preserve">от </w:t>
      </w:r>
      <w:r w:rsidRPr="00FF0F15">
        <w:rPr>
          <w:position w:val="-12"/>
          <w:sz w:val="32"/>
          <w:szCs w:val="32"/>
        </w:rPr>
        <w:object w:dxaOrig="820" w:dyaOrig="380">
          <v:shape id="_x0000_i1079" type="#_x0000_t75" style="width:54pt;height:24.6pt" o:ole="" fillcolor="yellow">
            <v:imagedata r:id="rId46" o:title=""/>
          </v:shape>
          <o:OLEObject Type="Embed" ProgID="Equation.3" ShapeID="_x0000_i1079" DrawAspect="Content" ObjectID="_1650268752" r:id="rId47"/>
        </w:object>
      </w:r>
      <w:r w:rsidRPr="00FF0F15">
        <w:rPr>
          <w:sz w:val="32"/>
          <w:szCs w:val="32"/>
        </w:rPr>
        <w:t xml:space="preserve"> для ряда знач</w:t>
      </w:r>
      <w:r w:rsidRPr="00FF0F15">
        <w:rPr>
          <w:sz w:val="32"/>
          <w:szCs w:val="32"/>
        </w:rPr>
        <w:t>е</w:t>
      </w:r>
      <w:r w:rsidRPr="00FF0F15">
        <w:rPr>
          <w:sz w:val="32"/>
          <w:szCs w:val="32"/>
        </w:rPr>
        <w:t xml:space="preserve">ний </w:t>
      </w:r>
      <w:r w:rsidRPr="00FF0F15">
        <w:rPr>
          <w:position w:val="-14"/>
          <w:sz w:val="32"/>
          <w:szCs w:val="32"/>
        </w:rPr>
        <w:object w:dxaOrig="700" w:dyaOrig="440">
          <v:shape id="_x0000_i1080" type="#_x0000_t75" style="width:46.2pt;height:28.8pt" o:ole="" fillcolor="yellow">
            <v:imagedata r:id="rId48" o:title=""/>
          </v:shape>
          <o:OLEObject Type="Embed" ProgID="Equation.3" ShapeID="_x0000_i1080" DrawAspect="Content" ObjectID="_1650268753" r:id="rId49"/>
        </w:object>
      </w:r>
      <w:r w:rsidRPr="00FF0F15">
        <w:rPr>
          <w:sz w:val="32"/>
          <w:szCs w:val="32"/>
        </w:rPr>
        <w:t xml:space="preserve">. Опыты </w:t>
      </w:r>
      <w:proofErr w:type="spellStart"/>
      <w:r w:rsidRPr="00FF0F15">
        <w:rPr>
          <w:sz w:val="32"/>
          <w:szCs w:val="32"/>
        </w:rPr>
        <w:t>Никурадзе</w:t>
      </w:r>
      <w:proofErr w:type="spellEnd"/>
      <w:r w:rsidRPr="00FF0F15">
        <w:rPr>
          <w:sz w:val="32"/>
          <w:szCs w:val="32"/>
        </w:rPr>
        <w:t xml:space="preserve"> были проведены на трубах с искусс</w:t>
      </w:r>
      <w:r w:rsidRPr="00FF0F15">
        <w:rPr>
          <w:sz w:val="32"/>
          <w:szCs w:val="32"/>
        </w:rPr>
        <w:t>т</w:t>
      </w:r>
      <w:r w:rsidRPr="00FF0F15">
        <w:rPr>
          <w:sz w:val="32"/>
          <w:szCs w:val="32"/>
        </w:rPr>
        <w:t>венно заданной шероховатостью, полученной путем приклейки пе</w:t>
      </w:r>
      <w:r w:rsidRPr="00FF0F15">
        <w:rPr>
          <w:sz w:val="32"/>
          <w:szCs w:val="32"/>
        </w:rPr>
        <w:t>с</w:t>
      </w:r>
      <w:r w:rsidRPr="00FF0F15">
        <w:rPr>
          <w:sz w:val="32"/>
          <w:szCs w:val="32"/>
        </w:rPr>
        <w:t>чинок определенного размера на внутренние стенки трубопровода. Результаты этих исследов</w:t>
      </w:r>
      <w:r>
        <w:rPr>
          <w:sz w:val="32"/>
          <w:szCs w:val="32"/>
        </w:rPr>
        <w:t>аний представлены на рисунке 3.5</w:t>
      </w:r>
      <w:r w:rsidRPr="00FF0F15">
        <w:rPr>
          <w:sz w:val="32"/>
          <w:szCs w:val="32"/>
        </w:rPr>
        <w:t>, где п</w:t>
      </w:r>
      <w:r w:rsidRPr="00FF0F15">
        <w:rPr>
          <w:sz w:val="32"/>
          <w:szCs w:val="32"/>
        </w:rPr>
        <w:t>о</w:t>
      </w:r>
      <w:r w:rsidRPr="00FF0F15">
        <w:rPr>
          <w:sz w:val="32"/>
          <w:szCs w:val="32"/>
        </w:rPr>
        <w:t>строены зав</w:t>
      </w:r>
      <w:r w:rsidRPr="00FF0F15">
        <w:rPr>
          <w:sz w:val="32"/>
          <w:szCs w:val="32"/>
        </w:rPr>
        <w:t>и</w:t>
      </w:r>
      <w:r w:rsidRPr="00FF0F15">
        <w:rPr>
          <w:sz w:val="32"/>
          <w:szCs w:val="32"/>
        </w:rPr>
        <w:t xml:space="preserve">симости </w:t>
      </w:r>
      <w:r w:rsidRPr="00FF0F15">
        <w:rPr>
          <w:position w:val="-12"/>
          <w:sz w:val="32"/>
          <w:szCs w:val="32"/>
        </w:rPr>
        <w:object w:dxaOrig="1400" w:dyaOrig="380">
          <v:shape id="_x0000_i1081" type="#_x0000_t75" style="width:91.8pt;height:24.6pt" o:ole="" fillcolor="yellow">
            <v:imagedata r:id="rId50" o:title=""/>
          </v:shape>
          <o:OLEObject Type="Embed" ProgID="Equation.3" ShapeID="_x0000_i1081" DrawAspect="Content" ObjectID="_1650268754" r:id="rId51"/>
        </w:object>
      </w:r>
      <w:r w:rsidRPr="00FF0F15">
        <w:rPr>
          <w:sz w:val="32"/>
          <w:szCs w:val="32"/>
        </w:rPr>
        <w:t xml:space="preserve">от </w:t>
      </w:r>
      <w:r w:rsidRPr="00FF0F15">
        <w:rPr>
          <w:position w:val="-12"/>
          <w:sz w:val="32"/>
          <w:szCs w:val="32"/>
        </w:rPr>
        <w:object w:dxaOrig="820" w:dyaOrig="380">
          <v:shape id="_x0000_i1082" type="#_x0000_t75" style="width:54pt;height:24.6pt" o:ole="" fillcolor="yellow">
            <v:imagedata r:id="rId46" o:title=""/>
          </v:shape>
          <o:OLEObject Type="Embed" ProgID="Equation.3" ShapeID="_x0000_i1082" DrawAspect="Content" ObjectID="_1650268755" r:id="rId52"/>
        </w:object>
      </w:r>
      <w:r w:rsidRPr="00FF0F15">
        <w:rPr>
          <w:sz w:val="32"/>
          <w:szCs w:val="32"/>
        </w:rPr>
        <w:t xml:space="preserve"> для ряда значений </w:t>
      </w:r>
      <w:r w:rsidRPr="00FF0F15">
        <w:rPr>
          <w:position w:val="-14"/>
          <w:sz w:val="32"/>
          <w:szCs w:val="32"/>
        </w:rPr>
        <w:object w:dxaOrig="700" w:dyaOrig="440">
          <v:shape id="_x0000_i1083" type="#_x0000_t75" style="width:46.2pt;height:28.8pt" o:ole="" fillcolor="yellow">
            <v:imagedata r:id="rId48" o:title=""/>
          </v:shape>
          <o:OLEObject Type="Embed" ProgID="Equation.3" ShapeID="_x0000_i1083" DrawAspect="Content" ObjectID="_1650268756" r:id="rId53"/>
        </w:object>
      </w:r>
      <w:r w:rsidRPr="00FF0F15">
        <w:rPr>
          <w:sz w:val="32"/>
          <w:szCs w:val="32"/>
        </w:rPr>
        <w:t>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Прямая I соответствует ламинарному режиму движения жидк</w:t>
      </w:r>
      <w:r w:rsidRPr="00FF0F15">
        <w:rPr>
          <w:sz w:val="32"/>
          <w:szCs w:val="32"/>
        </w:rPr>
        <w:t>о</w:t>
      </w:r>
      <w:r w:rsidRPr="00FF0F15">
        <w:rPr>
          <w:sz w:val="32"/>
          <w:szCs w:val="32"/>
        </w:rPr>
        <w:t>сти в</w:t>
      </w:r>
      <w:r>
        <w:rPr>
          <w:sz w:val="32"/>
          <w:szCs w:val="32"/>
        </w:rPr>
        <w:t xml:space="preserve"> соответствии с выражением (3.15</w:t>
      </w:r>
      <w:r w:rsidRPr="00FF0F15">
        <w:rPr>
          <w:sz w:val="32"/>
          <w:szCs w:val="32"/>
        </w:rPr>
        <w:t>).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При турбулентном режиме различают три области гидравлич</w:t>
      </w:r>
      <w:r w:rsidRPr="00FF0F15">
        <w:rPr>
          <w:sz w:val="32"/>
          <w:szCs w:val="32"/>
        </w:rPr>
        <w:t>е</w:t>
      </w:r>
      <w:r w:rsidRPr="00FF0F15">
        <w:rPr>
          <w:sz w:val="32"/>
          <w:szCs w:val="32"/>
        </w:rPr>
        <w:t>ских сопротивлений, установленных в результате опытов, проведе</w:t>
      </w:r>
      <w:r w:rsidRPr="00FF0F15">
        <w:rPr>
          <w:sz w:val="32"/>
          <w:szCs w:val="32"/>
        </w:rPr>
        <w:t>н</w:t>
      </w:r>
      <w:r w:rsidRPr="00FF0F15">
        <w:rPr>
          <w:sz w:val="32"/>
          <w:szCs w:val="32"/>
        </w:rPr>
        <w:t xml:space="preserve">ных </w:t>
      </w:r>
      <w:proofErr w:type="spellStart"/>
      <w:r w:rsidRPr="00FF0F15">
        <w:rPr>
          <w:sz w:val="32"/>
          <w:szCs w:val="32"/>
        </w:rPr>
        <w:t>Н</w:t>
      </w:r>
      <w:r w:rsidRPr="00FF0F15">
        <w:rPr>
          <w:sz w:val="32"/>
          <w:szCs w:val="32"/>
        </w:rPr>
        <w:t>и</w:t>
      </w:r>
      <w:r>
        <w:rPr>
          <w:sz w:val="32"/>
          <w:szCs w:val="32"/>
        </w:rPr>
        <w:t>курадзе</w:t>
      </w:r>
      <w:proofErr w:type="spellEnd"/>
      <w:r>
        <w:rPr>
          <w:sz w:val="32"/>
          <w:szCs w:val="32"/>
        </w:rPr>
        <w:t xml:space="preserve"> (см. рисунок 3.5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-121285</wp:posOffset>
            </wp:positionV>
            <wp:extent cx="5760085" cy="31083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Рисунок 3.5</w:t>
      </w:r>
      <w:r w:rsidRPr="00FF0F15">
        <w:rPr>
          <w:rFonts w:ascii="Times New Roman" w:hAnsi="Times New Roman"/>
          <w:sz w:val="32"/>
          <w:szCs w:val="32"/>
        </w:rPr>
        <w:t xml:space="preserve"> ─ График </w:t>
      </w:r>
      <w:proofErr w:type="spellStart"/>
      <w:r w:rsidRPr="00FF0F15">
        <w:rPr>
          <w:rFonts w:ascii="Times New Roman" w:hAnsi="Times New Roman"/>
          <w:sz w:val="32"/>
          <w:szCs w:val="32"/>
        </w:rPr>
        <w:t>Никурадзе</w:t>
      </w:r>
      <w:proofErr w:type="spellEnd"/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Первая область ─ область малых </w:t>
      </w:r>
      <w:r w:rsidRPr="00FF0F15">
        <w:rPr>
          <w:position w:val="-6"/>
          <w:sz w:val="32"/>
          <w:szCs w:val="32"/>
        </w:rPr>
        <w:object w:dxaOrig="440" w:dyaOrig="320">
          <v:shape id="_x0000_i1084" type="#_x0000_t75" style="width:28.8pt;height:21pt" o:ole="" fillcolor="yellow">
            <v:imagedata r:id="rId55" o:title=""/>
          </v:shape>
          <o:OLEObject Type="Embed" ProgID="Equation.3" ShapeID="_x0000_i1084" DrawAspect="Content" ObjectID="_1650268757" r:id="rId56"/>
        </w:object>
      </w:r>
      <w:r w:rsidRPr="00FF0F15">
        <w:rPr>
          <w:sz w:val="32"/>
          <w:szCs w:val="32"/>
        </w:rPr>
        <w:t xml:space="preserve"> и </w:t>
      </w:r>
      <w:r w:rsidRPr="00FF0F15">
        <w:rPr>
          <w:position w:val="-14"/>
          <w:sz w:val="32"/>
          <w:szCs w:val="32"/>
        </w:rPr>
        <w:object w:dxaOrig="700" w:dyaOrig="440">
          <v:shape id="_x0000_i1085" type="#_x0000_t75" style="width:46.2pt;height:28.8pt" o:ole="" fillcolor="yellow">
            <v:imagedata r:id="rId48" o:title=""/>
          </v:shape>
          <o:OLEObject Type="Embed" ProgID="Equation.3" ShapeID="_x0000_i1085" DrawAspect="Content" ObjectID="_1650268758" r:id="rId57"/>
        </w:object>
      </w:r>
      <w:r w:rsidRPr="00FF0F15">
        <w:rPr>
          <w:sz w:val="32"/>
          <w:szCs w:val="32"/>
        </w:rPr>
        <w:t xml:space="preserve">, где коэффициент </w:t>
      </w:r>
      <w:r w:rsidRPr="00FF0F15">
        <w:rPr>
          <w:position w:val="-4"/>
          <w:sz w:val="32"/>
          <w:szCs w:val="32"/>
        </w:rPr>
        <w:object w:dxaOrig="240" w:dyaOrig="300">
          <v:shape id="_x0000_i1086" type="#_x0000_t75" style="width:15.6pt;height:19.8pt" o:ole="" fillcolor="yellow">
            <v:imagedata r:id="rId42" o:title=""/>
          </v:shape>
          <o:OLEObject Type="Embed" ProgID="Equation.3" ShapeID="_x0000_i1086" DrawAspect="Content" ObjectID="_1650268759" r:id="rId58"/>
        </w:object>
      </w:r>
      <w:r w:rsidRPr="00FF0F15">
        <w:rPr>
          <w:sz w:val="32"/>
          <w:szCs w:val="32"/>
        </w:rPr>
        <w:t xml:space="preserve"> не зависит от шероховатости, а определяется лишь числом </w:t>
      </w:r>
      <w:r w:rsidRPr="00FF0F15">
        <w:rPr>
          <w:position w:val="-6"/>
          <w:sz w:val="32"/>
          <w:szCs w:val="32"/>
        </w:rPr>
        <w:object w:dxaOrig="440" w:dyaOrig="320">
          <v:shape id="_x0000_i1087" type="#_x0000_t75" style="width:28.8pt;height:21pt" o:ole="" fillcolor="yellow">
            <v:imagedata r:id="rId59" o:title=""/>
          </v:shape>
          <o:OLEObject Type="Embed" ProgID="Equation.3" ShapeID="_x0000_i1087" DrawAspect="Content" ObjectID="_1650268760" r:id="rId60"/>
        </w:object>
      </w:r>
      <w:r w:rsidRPr="00FF0F15">
        <w:rPr>
          <w:sz w:val="32"/>
          <w:szCs w:val="32"/>
        </w:rPr>
        <w:t xml:space="preserve"> (от</w:t>
      </w:r>
      <w:r>
        <w:rPr>
          <w:sz w:val="32"/>
          <w:szCs w:val="32"/>
        </w:rPr>
        <w:t>мечена на рисунке 3.5</w:t>
      </w:r>
      <w:r w:rsidRPr="00FF0F15">
        <w:rPr>
          <w:sz w:val="32"/>
          <w:szCs w:val="32"/>
        </w:rPr>
        <w:t xml:space="preserve"> прямой II). 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Это </w:t>
      </w:r>
      <w:r w:rsidRPr="00FF0F15">
        <w:rPr>
          <w:b/>
          <w:sz w:val="32"/>
          <w:szCs w:val="32"/>
        </w:rPr>
        <w:t>область гидравлически гладких</w:t>
      </w:r>
      <w:r w:rsidRPr="00FF0F15">
        <w:rPr>
          <w:sz w:val="32"/>
          <w:szCs w:val="32"/>
        </w:rPr>
        <w:t xml:space="preserve"> </w:t>
      </w:r>
      <w:r w:rsidRPr="00FF0F15">
        <w:rPr>
          <w:b/>
          <w:sz w:val="32"/>
          <w:szCs w:val="32"/>
        </w:rPr>
        <w:t>труб</w:t>
      </w:r>
      <w:r w:rsidRPr="00FF0F15">
        <w:rPr>
          <w:sz w:val="32"/>
          <w:szCs w:val="32"/>
        </w:rPr>
        <w:t xml:space="preserve">. Если число </w:t>
      </w:r>
      <w:proofErr w:type="spellStart"/>
      <w:r w:rsidRPr="00FF0F15">
        <w:rPr>
          <w:sz w:val="32"/>
          <w:szCs w:val="32"/>
        </w:rPr>
        <w:t>Ре</w:t>
      </w:r>
      <w:r w:rsidRPr="00FF0F15">
        <w:rPr>
          <w:sz w:val="32"/>
          <w:szCs w:val="32"/>
        </w:rPr>
        <w:t>й</w:t>
      </w:r>
      <w:r w:rsidRPr="00FF0F15">
        <w:rPr>
          <w:sz w:val="32"/>
          <w:szCs w:val="32"/>
        </w:rPr>
        <w:t>нольдса</w:t>
      </w:r>
      <w:proofErr w:type="spellEnd"/>
      <w:r w:rsidRPr="00FF0F15">
        <w:rPr>
          <w:sz w:val="32"/>
          <w:szCs w:val="32"/>
        </w:rPr>
        <w:t xml:space="preserve"> лежит в диапазоне </w:t>
      </w:r>
      <w:r w:rsidRPr="00FF0F15">
        <w:rPr>
          <w:position w:val="-14"/>
          <w:sz w:val="32"/>
          <w:szCs w:val="32"/>
        </w:rPr>
        <w:object w:dxaOrig="2880" w:dyaOrig="440">
          <v:shape id="_x0000_i1088" type="#_x0000_t75" style="width:189pt;height:28.8pt" o:ole="" fillcolor="yellow">
            <v:imagedata r:id="rId61" o:title=""/>
          </v:shape>
          <o:OLEObject Type="Embed" ProgID="Equation.3" ShapeID="_x0000_i1088" DrawAspect="Content" ObjectID="_1650268761" r:id="rId62"/>
        </w:object>
      </w:r>
      <w:r w:rsidRPr="00FF0F15">
        <w:rPr>
          <w:sz w:val="32"/>
          <w:szCs w:val="32"/>
        </w:rPr>
        <w:t xml:space="preserve"> коэффициент </w:t>
      </w:r>
      <w:r w:rsidRPr="00FF0F15">
        <w:rPr>
          <w:position w:val="-4"/>
          <w:sz w:val="32"/>
          <w:szCs w:val="32"/>
        </w:rPr>
        <w:object w:dxaOrig="240" w:dyaOrig="300">
          <v:shape id="_x0000_i1089" type="#_x0000_t75" style="width:15.6pt;height:19.8pt" o:ole="" fillcolor="yellow">
            <v:imagedata r:id="rId42" o:title=""/>
          </v:shape>
          <o:OLEObject Type="Embed" ProgID="Equation.3" ShapeID="_x0000_i1089" DrawAspect="Content" ObjectID="_1650268762" r:id="rId63"/>
        </w:object>
      </w:r>
      <w:r w:rsidRPr="00FF0F15">
        <w:rPr>
          <w:sz w:val="32"/>
          <w:szCs w:val="32"/>
        </w:rPr>
        <w:t xml:space="preserve"> о</w:t>
      </w:r>
      <w:r w:rsidRPr="00FF0F15">
        <w:rPr>
          <w:sz w:val="32"/>
          <w:szCs w:val="32"/>
        </w:rPr>
        <w:t>п</w:t>
      </w:r>
      <w:r w:rsidRPr="00FF0F15">
        <w:rPr>
          <w:sz w:val="32"/>
          <w:szCs w:val="32"/>
        </w:rPr>
        <w:t xml:space="preserve">ределяется по полуэмпирической формуле </w:t>
      </w:r>
      <w:proofErr w:type="spellStart"/>
      <w:r w:rsidRPr="00FF0F15">
        <w:rPr>
          <w:sz w:val="32"/>
          <w:szCs w:val="32"/>
        </w:rPr>
        <w:t>Блазиуса</w:t>
      </w:r>
      <w:proofErr w:type="spellEnd"/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4"/>
          <w:sz w:val="32"/>
          <w:szCs w:val="32"/>
        </w:rPr>
        <w:object w:dxaOrig="1500" w:dyaOrig="840">
          <v:shape id="_x0000_i1090" type="#_x0000_t75" style="width:97.8pt;height:55.2pt" o:ole="">
            <v:imagedata r:id="rId64" o:title=""/>
          </v:shape>
          <o:OLEObject Type="Embed" ProgID="Equation.3" ShapeID="_x0000_i1090" DrawAspect="Content" ObjectID="_1650268763" r:id="rId65"/>
        </w:object>
      </w:r>
      <w:r w:rsidRPr="00FF0F15">
        <w:rPr>
          <w:sz w:val="32"/>
          <w:szCs w:val="32"/>
        </w:rPr>
        <w:t>.                                 (3.</w:t>
      </w:r>
      <w:r>
        <w:rPr>
          <w:sz w:val="32"/>
          <w:szCs w:val="32"/>
        </w:rPr>
        <w:t>18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или по формуле П.Н. Конакова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40"/>
          <w:sz w:val="32"/>
          <w:szCs w:val="32"/>
        </w:rPr>
        <w:object w:dxaOrig="2780" w:dyaOrig="900">
          <v:shape id="_x0000_i1091" type="#_x0000_t75" style="width:180.6pt;height:59.4pt" o:ole="">
            <v:imagedata r:id="rId66" o:title=""/>
          </v:shape>
          <o:OLEObject Type="Embed" ProgID="Equation.3" ShapeID="_x0000_i1091" DrawAspect="Content" ObjectID="_1650268764" r:id="rId67"/>
        </w:object>
      </w:r>
      <w:r w:rsidRPr="00FF0F15">
        <w:rPr>
          <w:sz w:val="32"/>
          <w:szCs w:val="32"/>
        </w:rPr>
        <w:t xml:space="preserve">                            (3.</w:t>
      </w:r>
      <w:r>
        <w:rPr>
          <w:sz w:val="32"/>
          <w:szCs w:val="32"/>
        </w:rPr>
        <w:t>19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sz w:val="32"/>
          <w:szCs w:val="32"/>
        </w:rPr>
        <w:t>Во второй области, расположенной между линий II и пункти</w:t>
      </w:r>
      <w:r w:rsidRPr="00FF0F15">
        <w:rPr>
          <w:sz w:val="32"/>
          <w:szCs w:val="32"/>
        </w:rPr>
        <w:t>р</w:t>
      </w:r>
      <w:r w:rsidRPr="00FF0F15">
        <w:rPr>
          <w:sz w:val="32"/>
          <w:szCs w:val="32"/>
        </w:rPr>
        <w:t xml:space="preserve">ной линией справа, коэффициент </w:t>
      </w:r>
      <w:r w:rsidRPr="00FF0F15">
        <w:rPr>
          <w:position w:val="-4"/>
          <w:sz w:val="32"/>
          <w:szCs w:val="32"/>
        </w:rPr>
        <w:object w:dxaOrig="240" w:dyaOrig="300">
          <v:shape id="_x0000_i1092" type="#_x0000_t75" style="width:15.6pt;height:19.8pt" o:ole="" fillcolor="yellow">
            <v:imagedata r:id="rId42" o:title=""/>
          </v:shape>
          <o:OLEObject Type="Embed" ProgID="Equation.3" ShapeID="_x0000_i1092" DrawAspect="Content" ObjectID="_1650268765" r:id="rId68"/>
        </w:object>
      </w:r>
      <w:r w:rsidRPr="00FF0F15">
        <w:rPr>
          <w:sz w:val="32"/>
          <w:szCs w:val="32"/>
        </w:rPr>
        <w:t xml:space="preserve"> зависит одновременно от двух параметров ─ числа </w:t>
      </w:r>
      <w:r w:rsidRPr="00FF0F15">
        <w:rPr>
          <w:position w:val="-6"/>
          <w:sz w:val="32"/>
          <w:szCs w:val="32"/>
        </w:rPr>
        <w:object w:dxaOrig="440" w:dyaOrig="320">
          <v:shape id="_x0000_i1093" type="#_x0000_t75" style="width:28.8pt;height:21pt" o:ole="" fillcolor="yellow">
            <v:imagedata r:id="rId59" o:title=""/>
          </v:shape>
          <o:OLEObject Type="Embed" ProgID="Equation.3" ShapeID="_x0000_i1093" DrawAspect="Content" ObjectID="_1650268766" r:id="rId69"/>
        </w:object>
      </w:r>
      <w:r w:rsidRPr="00FF0F15">
        <w:rPr>
          <w:sz w:val="32"/>
          <w:szCs w:val="32"/>
        </w:rPr>
        <w:t xml:space="preserve"> и относительной шероховатости </w:t>
      </w:r>
      <w:r w:rsidRPr="00FF0F15">
        <w:rPr>
          <w:position w:val="-14"/>
          <w:sz w:val="32"/>
          <w:szCs w:val="32"/>
        </w:rPr>
        <w:object w:dxaOrig="700" w:dyaOrig="440">
          <v:shape id="_x0000_i1094" type="#_x0000_t75" style="width:46.2pt;height:28.8pt" o:ole="" fillcolor="yellow">
            <v:imagedata r:id="rId48" o:title=""/>
          </v:shape>
          <o:OLEObject Type="Embed" ProgID="Equation.3" ShapeID="_x0000_i1094" DrawAspect="Content" ObjectID="_1650268767" r:id="rId70"/>
        </w:object>
      </w:r>
      <w:r w:rsidRPr="00FF0F15">
        <w:rPr>
          <w:sz w:val="32"/>
          <w:szCs w:val="32"/>
        </w:rPr>
        <w:t>, к</w:t>
      </w:r>
      <w:r w:rsidRPr="00FF0F15">
        <w:rPr>
          <w:sz w:val="32"/>
          <w:szCs w:val="32"/>
        </w:rPr>
        <w:t>о</w:t>
      </w:r>
      <w:r w:rsidRPr="00FF0F15">
        <w:rPr>
          <w:sz w:val="32"/>
          <w:szCs w:val="32"/>
        </w:rPr>
        <w:t xml:space="preserve">торую можно заменить на </w:t>
      </w:r>
      <w:r w:rsidRPr="00FF0F15">
        <w:rPr>
          <w:position w:val="-14"/>
          <w:sz w:val="32"/>
          <w:szCs w:val="32"/>
        </w:rPr>
        <w:object w:dxaOrig="400" w:dyaOrig="440">
          <v:shape id="_x0000_i1095" type="#_x0000_t75" style="width:26.4pt;height:28.8pt" o:ole="" fillcolor="yellow">
            <v:imagedata r:id="rId71" o:title=""/>
          </v:shape>
          <o:OLEObject Type="Embed" ProgID="Equation.3" ShapeID="_x0000_i1095" DrawAspect="Content" ObjectID="_1650268768" r:id="rId72"/>
        </w:object>
      </w:r>
      <w:r w:rsidRPr="00FF0F15">
        <w:rPr>
          <w:sz w:val="32"/>
          <w:szCs w:val="32"/>
        </w:rPr>
        <w:t xml:space="preserve">. Для </w:t>
      </w:r>
      <w:proofErr w:type="gramStart"/>
      <w:r w:rsidRPr="00FF0F15">
        <w:rPr>
          <w:sz w:val="32"/>
          <w:szCs w:val="32"/>
        </w:rPr>
        <w:t>определения  в</w:t>
      </w:r>
      <w:proofErr w:type="gramEnd"/>
      <w:r w:rsidRPr="00FF0F15">
        <w:rPr>
          <w:sz w:val="32"/>
          <w:szCs w:val="32"/>
        </w:rPr>
        <w:t xml:space="preserve"> этой области м</w:t>
      </w:r>
      <w:r w:rsidRPr="00FF0F15">
        <w:rPr>
          <w:sz w:val="32"/>
          <w:szCs w:val="32"/>
        </w:rPr>
        <w:t>о</w:t>
      </w:r>
      <w:r w:rsidRPr="00FF0F15">
        <w:rPr>
          <w:sz w:val="32"/>
          <w:szCs w:val="32"/>
        </w:rPr>
        <w:t>жет сл</w:t>
      </w:r>
      <w:r w:rsidRPr="00FF0F15">
        <w:rPr>
          <w:sz w:val="32"/>
          <w:szCs w:val="32"/>
        </w:rPr>
        <w:t>у</w:t>
      </w:r>
      <w:r w:rsidRPr="00FF0F15">
        <w:rPr>
          <w:sz w:val="32"/>
          <w:szCs w:val="32"/>
        </w:rPr>
        <w:t xml:space="preserve">жить универсальная формула А.Д. </w:t>
      </w:r>
      <w:proofErr w:type="spellStart"/>
      <w:r w:rsidRPr="00FF0F15">
        <w:rPr>
          <w:sz w:val="32"/>
          <w:szCs w:val="32"/>
        </w:rPr>
        <w:t>Альтшуля</w:t>
      </w:r>
      <w:proofErr w:type="spellEnd"/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right"/>
        <w:rPr>
          <w:sz w:val="32"/>
          <w:szCs w:val="32"/>
        </w:rPr>
      </w:pPr>
      <w:r w:rsidRPr="00FF0F15">
        <w:rPr>
          <w:position w:val="-36"/>
          <w:sz w:val="32"/>
          <w:szCs w:val="32"/>
        </w:rPr>
        <w:object w:dxaOrig="2960" w:dyaOrig="980">
          <v:shape id="_x0000_i1096" type="#_x0000_t75" style="width:194.4pt;height:64.2pt" o:ole="" fillcolor="yellow">
            <v:imagedata r:id="rId73" o:title=""/>
          </v:shape>
          <o:OLEObject Type="Embed" ProgID="Equation.3" ShapeID="_x0000_i1096" DrawAspect="Content" ObjectID="_1650268769" r:id="rId74"/>
        </w:object>
      </w:r>
      <w:r w:rsidRPr="00FF0F15">
        <w:rPr>
          <w:sz w:val="32"/>
          <w:szCs w:val="32"/>
        </w:rPr>
        <w:t>.                                 (3.2</w:t>
      </w:r>
      <w:r>
        <w:rPr>
          <w:sz w:val="32"/>
          <w:szCs w:val="32"/>
        </w:rPr>
        <w:t>0</w:t>
      </w:r>
      <w:r w:rsidRPr="00FF0F15">
        <w:rPr>
          <w:sz w:val="32"/>
          <w:szCs w:val="32"/>
        </w:rPr>
        <w:t>)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0F15">
        <w:rPr>
          <w:sz w:val="32"/>
          <w:szCs w:val="32"/>
        </w:rPr>
        <w:t xml:space="preserve">где </w:t>
      </w:r>
      <w:r w:rsidRPr="00FF0F15">
        <w:rPr>
          <w:position w:val="-14"/>
          <w:sz w:val="32"/>
          <w:szCs w:val="32"/>
        </w:rPr>
        <w:object w:dxaOrig="400" w:dyaOrig="440">
          <v:shape id="_x0000_i1097" type="#_x0000_t75" style="width:26.4pt;height:28.8pt" o:ole="" fillcolor="yellow">
            <v:imagedata r:id="rId71" o:title=""/>
          </v:shape>
          <o:OLEObject Type="Embed" ProgID="Equation.3" ShapeID="_x0000_i1097" DrawAspect="Content" ObjectID="_1650268770" r:id="rId75"/>
        </w:object>
      </w:r>
      <w:r w:rsidRPr="00FF0F15">
        <w:rPr>
          <w:sz w:val="32"/>
          <w:szCs w:val="32"/>
        </w:rPr>
        <w:t>─ эквивалентная абсолютная шероховатость.</w:t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F0F15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6120130" cy="19316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Третья область ─ область больших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440" w:dyaOrig="320">
          <v:shape id="_x0000_i1098" type="#_x0000_t75" style="width:28.8pt;height:21pt" o:ole="" fillcolor="yellow">
            <v:imagedata r:id="rId55" o:title=""/>
          </v:shape>
          <o:OLEObject Type="Embed" ProgID="Equation.3" ShapeID="_x0000_i1098" DrawAspect="Content" ObjectID="_1650268771" r:id="rId77"/>
        </w:object>
      </w:r>
      <w:r w:rsidRPr="00FF0F15">
        <w:rPr>
          <w:rFonts w:ascii="Times New Roman" w:hAnsi="Times New Roman"/>
          <w:sz w:val="32"/>
          <w:szCs w:val="32"/>
        </w:rPr>
        <w:t xml:space="preserve"> и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700" w:dyaOrig="440">
          <v:shape id="_x0000_i1099" type="#_x0000_t75" style="width:46.2pt;height:28.8pt" o:ole="" fillcolor="yellow">
            <v:imagedata r:id="rId48" o:title=""/>
          </v:shape>
          <o:OLEObject Type="Embed" ProgID="Equation.3" ShapeID="_x0000_i1099" DrawAspect="Content" ObjectID="_1650268772" r:id="rId78"/>
        </w:object>
      </w:r>
      <w:r w:rsidRPr="00FF0F15">
        <w:rPr>
          <w:rFonts w:ascii="Times New Roman" w:hAnsi="Times New Roman"/>
          <w:sz w:val="32"/>
          <w:szCs w:val="32"/>
        </w:rPr>
        <w:t xml:space="preserve">, где </w:t>
      </w:r>
      <w:r w:rsidRPr="00FF0F15">
        <w:rPr>
          <w:rFonts w:ascii="Times New Roman" w:hAnsi="Times New Roman"/>
          <w:position w:val="-4"/>
          <w:sz w:val="32"/>
          <w:szCs w:val="32"/>
        </w:rPr>
        <w:object w:dxaOrig="240" w:dyaOrig="300">
          <v:shape id="_x0000_i1100" type="#_x0000_t75" style="width:15.6pt;height:19.8pt" o:ole="" fillcolor="yellow">
            <v:imagedata r:id="rId42" o:title=""/>
          </v:shape>
          <o:OLEObject Type="Embed" ProgID="Equation.3" ShapeID="_x0000_i1100" DrawAspect="Content" ObjectID="_1650268773" r:id="rId79"/>
        </w:object>
      </w:r>
      <w:r w:rsidRPr="00FF0F15">
        <w:rPr>
          <w:rFonts w:ascii="Times New Roman" w:hAnsi="Times New Roman"/>
          <w:sz w:val="32"/>
          <w:szCs w:val="32"/>
        </w:rPr>
        <w:t xml:space="preserve"> не зав</w:t>
      </w:r>
      <w:r w:rsidRPr="00FF0F15">
        <w:rPr>
          <w:rFonts w:ascii="Times New Roman" w:hAnsi="Times New Roman"/>
          <w:sz w:val="32"/>
          <w:szCs w:val="32"/>
        </w:rPr>
        <w:t>и</w:t>
      </w:r>
      <w:r w:rsidRPr="00FF0F15">
        <w:rPr>
          <w:rFonts w:ascii="Times New Roman" w:hAnsi="Times New Roman"/>
          <w:sz w:val="32"/>
          <w:szCs w:val="32"/>
        </w:rPr>
        <w:t xml:space="preserve">сит от числа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440" w:dyaOrig="320">
          <v:shape id="_x0000_i1101" type="#_x0000_t75" style="width:28.8pt;height:21pt" o:ole="" fillcolor="yellow">
            <v:imagedata r:id="rId55" o:title=""/>
          </v:shape>
          <o:OLEObject Type="Embed" ProgID="Equation.3" ShapeID="_x0000_i1101" DrawAspect="Content" ObjectID="_1650268774" r:id="rId80"/>
        </w:object>
      </w:r>
      <w:r w:rsidRPr="00FF0F15">
        <w:rPr>
          <w:rFonts w:ascii="Times New Roman" w:hAnsi="Times New Roman"/>
          <w:sz w:val="32"/>
          <w:szCs w:val="32"/>
        </w:rPr>
        <w:t>, а определяется лишь относительной шероховат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 xml:space="preserve">стью (область расположена справа от пунктирной линии). Это </w:t>
      </w:r>
      <w:r w:rsidRPr="00FF0F15">
        <w:rPr>
          <w:rFonts w:ascii="Times New Roman" w:hAnsi="Times New Roman"/>
          <w:b/>
          <w:sz w:val="32"/>
          <w:szCs w:val="32"/>
        </w:rPr>
        <w:t>о</w:t>
      </w:r>
      <w:r w:rsidRPr="00FF0F15">
        <w:rPr>
          <w:rFonts w:ascii="Times New Roman" w:hAnsi="Times New Roman"/>
          <w:b/>
          <w:sz w:val="32"/>
          <w:szCs w:val="32"/>
        </w:rPr>
        <w:t>б</w:t>
      </w:r>
      <w:r w:rsidRPr="00FF0F15">
        <w:rPr>
          <w:rFonts w:ascii="Times New Roman" w:hAnsi="Times New Roman"/>
          <w:b/>
          <w:sz w:val="32"/>
          <w:szCs w:val="32"/>
        </w:rPr>
        <w:t>ласть шероховатых</w:t>
      </w:r>
      <w:r w:rsidRPr="00FF0F15">
        <w:rPr>
          <w:rFonts w:ascii="Times New Roman" w:hAnsi="Times New Roman"/>
          <w:sz w:val="32"/>
          <w:szCs w:val="32"/>
        </w:rPr>
        <w:t xml:space="preserve"> </w:t>
      </w:r>
      <w:r w:rsidRPr="00FF0F15">
        <w:rPr>
          <w:rFonts w:ascii="Times New Roman" w:hAnsi="Times New Roman"/>
          <w:b/>
          <w:sz w:val="32"/>
          <w:szCs w:val="32"/>
        </w:rPr>
        <w:t>труб</w:t>
      </w:r>
      <w:r w:rsidRPr="00FF0F15">
        <w:rPr>
          <w:rFonts w:ascii="Times New Roman" w:hAnsi="Times New Roman"/>
          <w:sz w:val="32"/>
          <w:szCs w:val="32"/>
        </w:rPr>
        <w:t>, в которой все линии с различными шер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ховатостями параллельны между собой. Эту область называют обл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 xml:space="preserve">стью </w:t>
      </w:r>
      <w:proofErr w:type="spellStart"/>
      <w:r w:rsidRPr="00FF0F15">
        <w:rPr>
          <w:rFonts w:ascii="Times New Roman" w:hAnsi="Times New Roman"/>
          <w:sz w:val="32"/>
          <w:szCs w:val="32"/>
        </w:rPr>
        <w:t>автом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дельности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или режимом квадратичного сопротивления, так как здесь гидравлические потери пропорциональны квадрату ск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рости.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Определение </w:t>
      </w:r>
      <w:r w:rsidRPr="00FF0F15">
        <w:rPr>
          <w:rFonts w:ascii="Times New Roman" w:hAnsi="Times New Roman"/>
          <w:position w:val="-4"/>
          <w:sz w:val="32"/>
          <w:szCs w:val="32"/>
        </w:rPr>
        <w:object w:dxaOrig="240" w:dyaOrig="300">
          <v:shape id="_x0000_i1102" type="#_x0000_t75" style="width:15.6pt;height:19.8pt" o:ole="" fillcolor="yellow">
            <v:imagedata r:id="rId42" o:title=""/>
          </v:shape>
          <o:OLEObject Type="Embed" ProgID="Equation.3" ShapeID="_x0000_i1102" DrawAspect="Content" ObjectID="_1650268775" r:id="rId81"/>
        </w:object>
      </w:r>
      <w:r w:rsidRPr="00FF0F15">
        <w:rPr>
          <w:rFonts w:ascii="Times New Roman" w:hAnsi="Times New Roman"/>
          <w:sz w:val="32"/>
          <w:szCs w:val="32"/>
        </w:rPr>
        <w:t xml:space="preserve"> для этой области производят по упрощенной формуле </w:t>
      </w:r>
      <w:proofErr w:type="spellStart"/>
      <w:r w:rsidRPr="00FF0F15">
        <w:rPr>
          <w:rFonts w:ascii="Times New Roman" w:hAnsi="Times New Roman"/>
          <w:sz w:val="32"/>
          <w:szCs w:val="32"/>
        </w:rPr>
        <w:t>Альтшуля</w:t>
      </w:r>
      <w:proofErr w:type="spellEnd"/>
    </w:p>
    <w:p w:rsidR="00C353C5" w:rsidRPr="00FF0F15" w:rsidRDefault="00C353C5" w:rsidP="00C353C5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6"/>
          <w:sz w:val="32"/>
          <w:szCs w:val="32"/>
        </w:rPr>
        <w:object w:dxaOrig="2260" w:dyaOrig="980">
          <v:shape id="_x0000_i1103" type="#_x0000_t75" style="width:148.2pt;height:64.2pt" o:ole="" fillcolor="yellow">
            <v:imagedata r:id="rId82" o:title=""/>
          </v:shape>
          <o:OLEObject Type="Embed" ProgID="Equation.3" ShapeID="_x0000_i1103" DrawAspect="Content" ObjectID="_1650268776" r:id="rId83"/>
        </w:object>
      </w:r>
      <w:r w:rsidRPr="00FF0F15">
        <w:rPr>
          <w:rFonts w:ascii="Times New Roman" w:hAnsi="Times New Roman"/>
          <w:sz w:val="32"/>
          <w:szCs w:val="32"/>
        </w:rPr>
        <w:t xml:space="preserve">.       </w:t>
      </w:r>
      <w:r>
        <w:rPr>
          <w:rFonts w:ascii="Times New Roman" w:hAnsi="Times New Roman"/>
          <w:sz w:val="32"/>
          <w:szCs w:val="32"/>
        </w:rPr>
        <w:t xml:space="preserve">                           (3.21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lastRenderedPageBreak/>
        <w:t>Потери напора на местные сопротивления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Местные потери напора обусловливаются преодолением мес</w:t>
      </w:r>
      <w:r w:rsidRPr="00FF0F15">
        <w:rPr>
          <w:rFonts w:ascii="Times New Roman" w:hAnsi="Times New Roman"/>
          <w:sz w:val="32"/>
          <w:szCs w:val="32"/>
        </w:rPr>
        <w:t>т</w:t>
      </w:r>
      <w:r w:rsidRPr="00FF0F15">
        <w:rPr>
          <w:rFonts w:ascii="Times New Roman" w:hAnsi="Times New Roman"/>
          <w:sz w:val="32"/>
          <w:szCs w:val="32"/>
        </w:rPr>
        <w:t>ных сопротивлений, создаваемых фасонными частями, арматурой и прочим оборудованием трубопроводных сетей. Местные сопротивл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>ния вызывают изменение величины или направления скорости дв</w:t>
      </w:r>
      <w:r w:rsidRPr="00FF0F15">
        <w:rPr>
          <w:rFonts w:ascii="Times New Roman" w:hAnsi="Times New Roman"/>
          <w:sz w:val="32"/>
          <w:szCs w:val="32"/>
        </w:rPr>
        <w:t>и</w:t>
      </w:r>
      <w:r w:rsidRPr="00FF0F15">
        <w:rPr>
          <w:rFonts w:ascii="Times New Roman" w:hAnsi="Times New Roman"/>
          <w:sz w:val="32"/>
          <w:szCs w:val="32"/>
        </w:rPr>
        <w:t>жения жидкости на отдельных участках трубопровода, что связ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>но с появлением дополнительных потерь напора. Движение в трубопров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 xml:space="preserve">де при наличии местных сопротивлений является неравномерным. Потери напора в местных сопротивлениях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20" w:dyaOrig="420">
          <v:shape id="_x0000_i1104" type="#_x0000_t75" style="width:27.6pt;height:27.6pt" o:ole="">
            <v:imagedata r:id="rId84" o:title=""/>
          </v:shape>
          <o:OLEObject Type="Embed" ProgID="Equation.3" ShapeID="_x0000_i1104" DrawAspect="Content" ObjectID="_1650268777" r:id="rId85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>(местные потери н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 xml:space="preserve">пора) вычисляют по формуле </w:t>
      </w:r>
      <w:proofErr w:type="spellStart"/>
      <w:r w:rsidRPr="00FF0F15">
        <w:rPr>
          <w:rFonts w:ascii="Times New Roman" w:hAnsi="Times New Roman"/>
          <w:sz w:val="32"/>
          <w:szCs w:val="32"/>
        </w:rPr>
        <w:t>Вейсбаха</w:t>
      </w:r>
      <w:proofErr w:type="spellEnd"/>
      <w:r w:rsidRPr="00FF0F15">
        <w:rPr>
          <w:rFonts w:ascii="Times New Roman" w:hAnsi="Times New Roman"/>
          <w:sz w:val="32"/>
          <w:szCs w:val="32"/>
        </w:rPr>
        <w:t>:</w:t>
      </w:r>
    </w:p>
    <w:p w:rsidR="00C353C5" w:rsidRPr="00FF0F15" w:rsidRDefault="00C353C5" w:rsidP="00C353C5">
      <w:pPr>
        <w:shd w:val="clear" w:color="auto" w:fill="FFFFFF"/>
        <w:tabs>
          <w:tab w:val="left" w:pos="5784"/>
        </w:tabs>
        <w:spacing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6"/>
          <w:sz w:val="32"/>
          <w:szCs w:val="32"/>
        </w:rPr>
        <w:object w:dxaOrig="1440" w:dyaOrig="940">
          <v:shape id="_x0000_i1105" type="#_x0000_t75" style="width:93.6pt;height:61.8pt" o:ole="">
            <v:imagedata r:id="rId86" o:title=""/>
          </v:shape>
          <o:OLEObject Type="Embed" ProgID="Equation.3" ShapeID="_x0000_i1105" DrawAspect="Content" ObjectID="_1650268778" r:id="rId87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      (</w:t>
      </w:r>
      <w:r>
        <w:rPr>
          <w:rFonts w:ascii="Times New Roman" w:hAnsi="Times New Roman"/>
          <w:sz w:val="32"/>
          <w:szCs w:val="32"/>
        </w:rPr>
        <w:t>3.22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60" w:dyaOrig="260">
          <v:shape id="_x0000_i1106" type="#_x0000_t75" style="width:16.8pt;height:16.8pt" o:ole="">
            <v:imagedata r:id="rId88" o:title=""/>
          </v:shape>
          <o:OLEObject Type="Embed" ProgID="Equation.3" ShapeID="_x0000_i1106" DrawAspect="Content" ObjectID="_1650268779" r:id="rId89"/>
        </w:object>
      </w:r>
      <w:r w:rsidRPr="00FF0F15">
        <w:rPr>
          <w:rFonts w:ascii="Times New Roman" w:hAnsi="Times New Roman"/>
          <w:sz w:val="32"/>
          <w:szCs w:val="32"/>
        </w:rPr>
        <w:t xml:space="preserve">  — средняя скорость в сечении, как правило, расположенном ниже по течению за данным сопротивлением;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220" w:dyaOrig="380">
          <v:shape id="_x0000_i1107" type="#_x0000_t75" style="width:14.4pt;height:25.2pt" o:ole="">
            <v:imagedata r:id="rId90" o:title=""/>
          </v:shape>
          <o:OLEObject Type="Embed" ProgID="Equation.3" ShapeID="_x0000_i1107" DrawAspect="Content" ObjectID="_1650268780" r:id="rId91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— </w:t>
      </w:r>
      <w:r w:rsidRPr="00FF0F15">
        <w:rPr>
          <w:rFonts w:ascii="Times New Roman" w:hAnsi="Times New Roman"/>
          <w:sz w:val="32"/>
          <w:szCs w:val="32"/>
        </w:rPr>
        <w:t>безразмерный к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эффициент местного сопротивления. Для определения потерь давл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 xml:space="preserve">ния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680" w:dyaOrig="420">
          <v:shape id="_x0000_i1108" type="#_x0000_t75" style="width:44.4pt;height:27.6pt" o:ole="">
            <v:imagedata r:id="rId92" o:title=""/>
          </v:shape>
          <o:OLEObject Type="Embed" ProgID="Equation.3" ShapeID="_x0000_i1108" DrawAspect="Content" ObjectID="_1650268781" r:id="rId93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>формула (3.29) преобразуется к виду:</w:t>
      </w:r>
    </w:p>
    <w:p w:rsidR="00C353C5" w:rsidRPr="00FF0F15" w:rsidRDefault="00C353C5" w:rsidP="00C353C5">
      <w:pPr>
        <w:shd w:val="clear" w:color="auto" w:fill="FFFFFF"/>
        <w:tabs>
          <w:tab w:val="left" w:pos="5774"/>
        </w:tabs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2"/>
          <w:sz w:val="32"/>
          <w:szCs w:val="32"/>
        </w:rPr>
        <w:object w:dxaOrig="2160" w:dyaOrig="499">
          <v:shape id="_x0000_i1109" type="#_x0000_t75" style="width:140.4pt;height:33pt" o:ole="">
            <v:imagedata r:id="rId94" o:title=""/>
          </v:shape>
          <o:OLEObject Type="Embed" ProgID="Equation.3" ShapeID="_x0000_i1109" DrawAspect="Content" ObjectID="_1650268782" r:id="rId95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(3.</w:t>
      </w:r>
      <w:r>
        <w:rPr>
          <w:rFonts w:ascii="Times New Roman" w:hAnsi="Times New Roman"/>
          <w:sz w:val="32"/>
          <w:szCs w:val="32"/>
        </w:rPr>
        <w:t>23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Значения коэффициентов местных сопротивлений зависят от конфигурации местного сопротивления и режима потока, подходящ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 xml:space="preserve">го к сопротивлению; этот режим определяется </w:t>
      </w:r>
      <w:r w:rsidRPr="00FF0F15">
        <w:rPr>
          <w:rFonts w:ascii="Times New Roman" w:hAnsi="Times New Roman"/>
          <w:sz w:val="32"/>
          <w:szCs w:val="32"/>
        </w:rPr>
        <w:lastRenderedPageBreak/>
        <w:t>коэффициентом ги</w:t>
      </w:r>
      <w:r w:rsidRPr="00FF0F15">
        <w:rPr>
          <w:rFonts w:ascii="Times New Roman" w:hAnsi="Times New Roman"/>
          <w:sz w:val="32"/>
          <w:szCs w:val="32"/>
        </w:rPr>
        <w:t>д</w:t>
      </w:r>
      <w:r w:rsidRPr="00FF0F15">
        <w:rPr>
          <w:rFonts w:ascii="Times New Roman" w:hAnsi="Times New Roman"/>
          <w:sz w:val="32"/>
          <w:szCs w:val="32"/>
        </w:rPr>
        <w:t xml:space="preserve">равлического трения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60" w:dyaOrig="320">
          <v:shape id="_x0000_i1110" type="#_x0000_t75" style="width:16.8pt;height:21pt" o:ole="">
            <v:imagedata r:id="rId96" o:title=""/>
          </v:shape>
          <o:OLEObject Type="Embed" ProgID="Equation.3" ShapeID="_x0000_i1110" DrawAspect="Content" ObjectID="_1650268783" r:id="rId97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 xml:space="preserve">подходящего потока, т.е. числом </w:t>
      </w:r>
      <w:proofErr w:type="spellStart"/>
      <w:r w:rsidRPr="00FF0F15">
        <w:rPr>
          <w:rFonts w:ascii="Times New Roman" w:hAnsi="Times New Roman"/>
          <w:sz w:val="32"/>
          <w:szCs w:val="32"/>
        </w:rPr>
        <w:t>Ре</w:t>
      </w:r>
      <w:r w:rsidRPr="00FF0F15">
        <w:rPr>
          <w:rFonts w:ascii="Times New Roman" w:hAnsi="Times New Roman"/>
          <w:sz w:val="32"/>
          <w:szCs w:val="32"/>
        </w:rPr>
        <w:t>й</w:t>
      </w:r>
      <w:r w:rsidRPr="00FF0F15">
        <w:rPr>
          <w:rFonts w:ascii="Times New Roman" w:hAnsi="Times New Roman"/>
          <w:sz w:val="32"/>
          <w:szCs w:val="32"/>
        </w:rPr>
        <w:t>нольдса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и относ</w:t>
      </w:r>
      <w:r w:rsidRPr="00FF0F15">
        <w:rPr>
          <w:rFonts w:ascii="Times New Roman" w:hAnsi="Times New Roman"/>
          <w:sz w:val="32"/>
          <w:szCs w:val="32"/>
        </w:rPr>
        <w:t>и</w:t>
      </w:r>
      <w:r w:rsidRPr="00FF0F15">
        <w:rPr>
          <w:rFonts w:ascii="Times New Roman" w:hAnsi="Times New Roman"/>
          <w:sz w:val="32"/>
          <w:szCs w:val="32"/>
        </w:rPr>
        <w:t>тельной шероховатостью.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288290</wp:posOffset>
            </wp:positionV>
            <wp:extent cx="3241675" cy="2602865"/>
            <wp:effectExtent l="0" t="0" r="0" b="6985"/>
            <wp:wrapNone/>
            <wp:docPr id="8" name="Рисунок 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6012" r="9758" b="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F15">
        <w:rPr>
          <w:rFonts w:ascii="Times New Roman" w:hAnsi="Times New Roman"/>
          <w:b/>
          <w:bCs/>
          <w:sz w:val="32"/>
          <w:szCs w:val="32"/>
        </w:rPr>
        <w:t>Внезапное расширение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Рисунок 3.6 </w:t>
      </w:r>
      <w:r w:rsidRPr="00FF0F15">
        <w:rPr>
          <w:rFonts w:ascii="Times New Roman" w:hAnsi="Times New Roman"/>
          <w:sz w:val="32"/>
          <w:szCs w:val="32"/>
        </w:rPr>
        <w:t>─ Внезапное расширение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Потери напора при внезапном расширении трубопровода нах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 xml:space="preserve">дят </w:t>
      </w:r>
      <w:r w:rsidRPr="00FF0F15">
        <w:rPr>
          <w:rFonts w:ascii="Times New Roman" w:hAnsi="Times New Roman"/>
          <w:b/>
          <w:bCs/>
          <w:sz w:val="32"/>
          <w:szCs w:val="32"/>
        </w:rPr>
        <w:t xml:space="preserve">по формуле </w:t>
      </w:r>
      <w:proofErr w:type="spellStart"/>
      <w:r w:rsidRPr="00FF0F15">
        <w:rPr>
          <w:rFonts w:ascii="Times New Roman" w:hAnsi="Times New Roman"/>
          <w:b/>
          <w:bCs/>
          <w:sz w:val="32"/>
          <w:szCs w:val="32"/>
        </w:rPr>
        <w:t>Борда</w:t>
      </w:r>
      <w:proofErr w:type="spellEnd"/>
      <w:r w:rsidRPr="00FF0F15">
        <w:rPr>
          <w:rFonts w:ascii="Times New Roman" w:hAnsi="Times New Roman"/>
          <w:b/>
          <w:bCs/>
          <w:sz w:val="32"/>
          <w:szCs w:val="32"/>
        </w:rPr>
        <w:t>: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6"/>
          <w:sz w:val="32"/>
          <w:szCs w:val="32"/>
        </w:rPr>
        <w:object w:dxaOrig="5560" w:dyaOrig="960">
          <v:shape id="_x0000_i1111" type="#_x0000_t75" style="width:361.2pt;height:63pt" o:ole="">
            <v:imagedata r:id="rId99" o:title=""/>
          </v:shape>
          <o:OLEObject Type="Embed" ProgID="Equation.3" ShapeID="_x0000_i1111" DrawAspect="Content" ObjectID="_1650268784" r:id="rId100"/>
        </w:object>
      </w:r>
      <w:r w:rsidRPr="00FF0F15">
        <w:rPr>
          <w:rFonts w:ascii="Times New Roman" w:hAnsi="Times New Roman"/>
          <w:sz w:val="32"/>
          <w:szCs w:val="32"/>
        </w:rPr>
        <w:t xml:space="preserve">       (3.</w:t>
      </w:r>
      <w:r>
        <w:rPr>
          <w:rFonts w:ascii="Times New Roman" w:hAnsi="Times New Roman"/>
          <w:sz w:val="32"/>
          <w:szCs w:val="32"/>
        </w:rPr>
        <w:t>24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360" w:dyaOrig="420">
          <v:shape id="_x0000_i1112" type="#_x0000_t75" style="width:23.4pt;height:27.6pt" o:ole="">
            <v:imagedata r:id="rId101" o:title=""/>
          </v:shape>
          <o:OLEObject Type="Embed" ProgID="Equation.3" ShapeID="_x0000_i1112" DrawAspect="Content" ObjectID="_1650268785" r:id="rId102"/>
        </w:object>
      </w:r>
      <w:r w:rsidRPr="00FF0F15">
        <w:rPr>
          <w:rFonts w:ascii="Times New Roman" w:hAnsi="Times New Roman"/>
          <w:sz w:val="32"/>
          <w:szCs w:val="32"/>
        </w:rPr>
        <w:t xml:space="preserve">и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00" w:dyaOrig="420">
          <v:shape id="_x0000_i1113" type="#_x0000_t75" style="width:25.8pt;height:27.6pt" o:ole="">
            <v:imagedata r:id="rId103" o:title=""/>
          </v:shape>
          <o:OLEObject Type="Embed" ProgID="Equation.3" ShapeID="_x0000_i1113" DrawAspect="Content" ObjectID="_1650268786" r:id="rId104"/>
        </w:object>
      </w:r>
      <w:r w:rsidRPr="00FF0F15">
        <w:rPr>
          <w:rFonts w:ascii="Times New Roman" w:hAnsi="Times New Roman"/>
          <w:sz w:val="32"/>
          <w:szCs w:val="32"/>
        </w:rPr>
        <w:t xml:space="preserve"> — средние скорости течения соответственно до и после расширения. 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Таким образом, потеря напора при внезапном расширении тр</w:t>
      </w:r>
      <w:r w:rsidRPr="00FF0F15">
        <w:rPr>
          <w:rFonts w:ascii="Times New Roman" w:hAnsi="Times New Roman"/>
          <w:sz w:val="32"/>
          <w:szCs w:val="32"/>
        </w:rPr>
        <w:t>у</w:t>
      </w:r>
      <w:r w:rsidRPr="00FF0F15">
        <w:rPr>
          <w:rFonts w:ascii="Times New Roman" w:hAnsi="Times New Roman"/>
          <w:sz w:val="32"/>
          <w:szCs w:val="32"/>
        </w:rPr>
        <w:t>бопровода равна скоростному напору от потерянной скорости.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Коэффициент местного сопротивления в формуле </w:t>
      </w:r>
      <w:proofErr w:type="spellStart"/>
      <w:r w:rsidRPr="00FF0F15">
        <w:rPr>
          <w:rFonts w:ascii="Times New Roman" w:hAnsi="Times New Roman"/>
          <w:sz w:val="32"/>
          <w:szCs w:val="32"/>
        </w:rPr>
        <w:t>Вейсбаха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(3.29) определ</w:t>
      </w:r>
      <w:r w:rsidRPr="00FF0F15">
        <w:rPr>
          <w:rFonts w:ascii="Times New Roman" w:hAnsi="Times New Roman"/>
          <w:sz w:val="32"/>
          <w:szCs w:val="32"/>
        </w:rPr>
        <w:t>я</w:t>
      </w:r>
      <w:r w:rsidRPr="00FF0F15">
        <w:rPr>
          <w:rFonts w:ascii="Times New Roman" w:hAnsi="Times New Roman"/>
          <w:sz w:val="32"/>
          <w:szCs w:val="32"/>
        </w:rPr>
        <w:t>ется выражениями:</w:t>
      </w:r>
    </w:p>
    <w:p w:rsidR="00C353C5" w:rsidRPr="00FF0F15" w:rsidRDefault="00C353C5" w:rsidP="00C353C5">
      <w:pPr>
        <w:shd w:val="clear" w:color="auto" w:fill="FFFFFF"/>
        <w:tabs>
          <w:tab w:val="left" w:pos="5760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8"/>
          <w:sz w:val="32"/>
          <w:szCs w:val="32"/>
        </w:rPr>
        <w:object w:dxaOrig="3000" w:dyaOrig="560">
          <v:shape id="_x0000_i1114" type="#_x0000_t75" style="width:195pt;height:36.6pt" o:ole="">
            <v:imagedata r:id="rId105" o:title=""/>
          </v:shape>
          <o:OLEObject Type="Embed" ProgID="Equation.3" ShapeID="_x0000_i1114" DrawAspect="Content" ObjectID="_1650268787" r:id="rId106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(3.</w:t>
      </w:r>
      <w:r>
        <w:rPr>
          <w:rFonts w:ascii="Times New Roman" w:hAnsi="Times New Roman"/>
          <w:sz w:val="32"/>
          <w:szCs w:val="32"/>
        </w:rPr>
        <w:t>25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tabs>
          <w:tab w:val="left" w:pos="5760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8"/>
          <w:sz w:val="32"/>
          <w:szCs w:val="32"/>
        </w:rPr>
        <w:object w:dxaOrig="3000" w:dyaOrig="560">
          <v:shape id="_x0000_i1115" type="#_x0000_t75" style="width:195pt;height:36.6pt" o:ole="">
            <v:imagedata r:id="rId107" o:title=""/>
          </v:shape>
          <o:OLEObject Type="Embed" ProgID="Equation.3" ShapeID="_x0000_i1115" DrawAspect="Content" ObjectID="_1650268788" r:id="rId108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(3.</w:t>
      </w:r>
      <w:r>
        <w:rPr>
          <w:rFonts w:ascii="Times New Roman" w:hAnsi="Times New Roman"/>
          <w:sz w:val="32"/>
          <w:szCs w:val="32"/>
        </w:rPr>
        <w:t>26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00" w:dyaOrig="420">
          <v:shape id="_x0000_i1116" type="#_x0000_t75" style="width:25.8pt;height:27.6pt" o:ole="">
            <v:imagedata r:id="rId109" o:title=""/>
          </v:shape>
          <o:OLEObject Type="Embed" ProgID="Equation.3" ShapeID="_x0000_i1116" DrawAspect="Content" ObjectID="_1650268789" r:id="rId110"/>
        </w:object>
      </w:r>
      <w:r w:rsidRPr="00FF0F15">
        <w:rPr>
          <w:rFonts w:ascii="Times New Roman" w:hAnsi="Times New Roman"/>
          <w:sz w:val="32"/>
          <w:szCs w:val="32"/>
        </w:rPr>
        <w:t xml:space="preserve"> и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20" w:dyaOrig="420">
          <v:shape id="_x0000_i1117" type="#_x0000_t75" style="width:27.6pt;height:27.6pt" o:ole="">
            <v:imagedata r:id="rId111" o:title=""/>
          </v:shape>
          <o:OLEObject Type="Embed" ProgID="Equation.3" ShapeID="_x0000_i1117" DrawAspect="Content" ObjectID="_1650268790" r:id="rId112"/>
        </w:object>
      </w:r>
      <w:r w:rsidRPr="00FF0F15">
        <w:rPr>
          <w:rFonts w:ascii="Times New Roman" w:hAnsi="Times New Roman"/>
          <w:sz w:val="32"/>
          <w:szCs w:val="32"/>
        </w:rPr>
        <w:t xml:space="preserve"> — площади сечений трубопровода соответственно до и п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сле расширения.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t>Внезапное сужение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908935" cy="1799590"/>
            <wp:effectExtent l="0" t="0" r="5715" b="0"/>
            <wp:wrapNone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FF0F15">
        <w:rPr>
          <w:rFonts w:ascii="Times New Roman" w:hAnsi="Times New Roman"/>
          <w:bCs/>
          <w:sz w:val="32"/>
          <w:szCs w:val="32"/>
        </w:rPr>
        <w:t>Рисунок 3.</w:t>
      </w:r>
      <w:r>
        <w:rPr>
          <w:rFonts w:ascii="Times New Roman" w:hAnsi="Times New Roman"/>
          <w:bCs/>
          <w:sz w:val="32"/>
          <w:szCs w:val="32"/>
        </w:rPr>
        <w:t>7</w:t>
      </w:r>
      <w:r w:rsidRPr="00FF0F15">
        <w:rPr>
          <w:rFonts w:ascii="Times New Roman" w:hAnsi="Times New Roman"/>
          <w:bCs/>
          <w:sz w:val="32"/>
          <w:szCs w:val="32"/>
        </w:rPr>
        <w:t xml:space="preserve"> ─ Внезапное сужение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Коэффициент местного сопротивления при внезапном сужении</w:t>
      </w:r>
    </w:p>
    <w:p w:rsidR="00C353C5" w:rsidRPr="00FF0F15" w:rsidRDefault="00C353C5" w:rsidP="00C353C5">
      <w:pPr>
        <w:shd w:val="clear" w:color="auto" w:fill="FFFFFF"/>
        <w:tabs>
          <w:tab w:val="left" w:pos="5755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4"/>
          <w:sz w:val="32"/>
          <w:szCs w:val="32"/>
        </w:rPr>
        <w:object w:dxaOrig="2400" w:dyaOrig="520">
          <v:shape id="_x0000_i1118" type="#_x0000_t75" style="width:156pt;height:34.2pt" o:ole="">
            <v:imagedata r:id="rId114" o:title=""/>
          </v:shape>
          <o:OLEObject Type="Embed" ProgID="Equation.3" ShapeID="_x0000_i1118" DrawAspect="Content" ObjectID="_1650268791" r:id="rId115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(3.</w:t>
      </w:r>
      <w:r>
        <w:rPr>
          <w:rFonts w:ascii="Times New Roman" w:hAnsi="Times New Roman"/>
          <w:sz w:val="32"/>
          <w:szCs w:val="32"/>
        </w:rPr>
        <w:t>27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20" w:dyaOrig="260">
          <v:shape id="_x0000_i1119" type="#_x0000_t75" style="width:14.4pt;height:16.8pt" o:ole="">
            <v:imagedata r:id="rId116" o:title=""/>
          </v:shape>
          <o:OLEObject Type="Embed" ProgID="Equation.3" ShapeID="_x0000_i1119" DrawAspect="Content" ObjectID="_1650268792" r:id="rId117"/>
        </w:object>
      </w:r>
      <w:r w:rsidRPr="00FF0F15">
        <w:rPr>
          <w:rFonts w:ascii="Times New Roman" w:hAnsi="Times New Roman"/>
          <w:sz w:val="32"/>
          <w:szCs w:val="32"/>
        </w:rPr>
        <w:t>— коэффициент сжатия струи, представляющий собой отнош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 xml:space="preserve">ние площади сечения сжатой струи в узком трубопроводе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580" w:dyaOrig="440">
          <v:shape id="_x0000_i1120" type="#_x0000_t75" style="width:37.8pt;height:28.8pt" o:ole="">
            <v:imagedata r:id="rId118" o:title=""/>
          </v:shape>
          <o:OLEObject Type="Embed" ProgID="Equation.3" ShapeID="_x0000_i1120" DrawAspect="Content" ObjectID="_1650268793" r:id="rId119"/>
        </w:object>
      </w:r>
      <w:r w:rsidRPr="00FF0F15">
        <w:rPr>
          <w:rFonts w:ascii="Times New Roman" w:hAnsi="Times New Roman"/>
          <w:sz w:val="32"/>
          <w:szCs w:val="32"/>
        </w:rPr>
        <w:t xml:space="preserve"> к площади сечения узкой трубы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420" w:dyaOrig="420">
          <v:shape id="_x0000_i1121" type="#_x0000_t75" style="width:27.6pt;height:27.6pt" o:ole="">
            <v:imagedata r:id="rId120" o:title=""/>
          </v:shape>
          <o:OLEObject Type="Embed" ProgID="Equation.3" ShapeID="_x0000_i1121" DrawAspect="Content" ObjectID="_1650268794" r:id="rId121"/>
        </w:object>
      </w:r>
      <w:r w:rsidRPr="00FF0F15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>(рисунок 3.9):</w:t>
      </w:r>
    </w:p>
    <w:p w:rsidR="00C353C5" w:rsidRPr="00FF0F15" w:rsidRDefault="00C353C5" w:rsidP="00C353C5">
      <w:pPr>
        <w:shd w:val="clear" w:color="auto" w:fill="FFFFFF"/>
        <w:tabs>
          <w:tab w:val="left" w:pos="5760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1620" w:dyaOrig="440">
          <v:shape id="_x0000_i1122" type="#_x0000_t75" style="width:105.6pt;height:28.8pt" o:ole="">
            <v:imagedata r:id="rId122" o:title=""/>
          </v:shape>
          <o:OLEObject Type="Embed" ProgID="Equation.3" ShapeID="_x0000_i1122" DrawAspect="Content" ObjectID="_1650268795" r:id="rId123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(3.</w:t>
      </w:r>
      <w:r>
        <w:rPr>
          <w:rFonts w:ascii="Times New Roman" w:hAnsi="Times New Roman"/>
          <w:sz w:val="32"/>
          <w:szCs w:val="32"/>
        </w:rPr>
        <w:t>28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Коэффициент сжатия струи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20" w:dyaOrig="260">
          <v:shape id="_x0000_i1123" type="#_x0000_t75" style="width:14.4pt;height:16.8pt" o:ole="">
            <v:imagedata r:id="rId116" o:title=""/>
          </v:shape>
          <o:OLEObject Type="Embed" ProgID="Equation.3" ShapeID="_x0000_i1123" DrawAspect="Content" ObjectID="_1650268796" r:id="rId124"/>
        </w:object>
      </w:r>
      <w:r w:rsidRPr="00FF0F15">
        <w:rPr>
          <w:rFonts w:ascii="Times New Roman" w:hAnsi="Times New Roman"/>
          <w:sz w:val="32"/>
          <w:szCs w:val="32"/>
        </w:rPr>
        <w:t xml:space="preserve"> зависит от степени сжатия потока</w:t>
      </w:r>
    </w:p>
    <w:p w:rsidR="00C353C5" w:rsidRPr="00FF0F15" w:rsidRDefault="00C353C5" w:rsidP="00C353C5">
      <w:pPr>
        <w:shd w:val="clear" w:color="auto" w:fill="FFFFFF"/>
        <w:tabs>
          <w:tab w:val="left" w:pos="3331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1460" w:dyaOrig="420">
          <v:shape id="_x0000_i1124" type="#_x0000_t75" style="width:94.8pt;height:27.6pt" o:ole="">
            <v:imagedata r:id="rId125" o:title=""/>
          </v:shape>
          <o:OLEObject Type="Embed" ProgID="Equation.3" ShapeID="_x0000_i1124" DrawAspect="Content" ObjectID="_1650268797" r:id="rId126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        (3.</w:t>
      </w:r>
      <w:r>
        <w:rPr>
          <w:rFonts w:ascii="Times New Roman" w:hAnsi="Times New Roman"/>
          <w:sz w:val="32"/>
          <w:szCs w:val="32"/>
        </w:rPr>
        <w:t>29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и может быть найден по формуле А.Д. </w:t>
      </w:r>
      <w:proofErr w:type="spellStart"/>
      <w:r w:rsidRPr="00FF0F15">
        <w:rPr>
          <w:rFonts w:ascii="Times New Roman" w:hAnsi="Times New Roman"/>
          <w:sz w:val="32"/>
          <w:szCs w:val="32"/>
        </w:rPr>
        <w:t>Альтш</w:t>
      </w:r>
      <w:r w:rsidRPr="00FF0F15">
        <w:rPr>
          <w:rFonts w:ascii="Times New Roman" w:hAnsi="Times New Roman"/>
          <w:sz w:val="32"/>
          <w:szCs w:val="32"/>
        </w:rPr>
        <w:t>у</w:t>
      </w:r>
      <w:r w:rsidRPr="00FF0F15">
        <w:rPr>
          <w:rFonts w:ascii="Times New Roman" w:hAnsi="Times New Roman"/>
          <w:sz w:val="32"/>
          <w:szCs w:val="32"/>
        </w:rPr>
        <w:t>ля</w:t>
      </w:r>
      <w:proofErr w:type="spellEnd"/>
      <w:r w:rsidRPr="00FF0F15">
        <w:rPr>
          <w:rFonts w:ascii="Times New Roman" w:hAnsi="Times New Roman"/>
          <w:sz w:val="32"/>
          <w:szCs w:val="32"/>
        </w:rPr>
        <w:t>: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4"/>
          <w:sz w:val="32"/>
          <w:szCs w:val="32"/>
        </w:rPr>
        <w:object w:dxaOrig="2360" w:dyaOrig="840">
          <v:shape id="_x0000_i1125" type="#_x0000_t75" style="width:153.6pt;height:55.2pt" o:ole="">
            <v:imagedata r:id="rId127" o:title=""/>
          </v:shape>
          <o:OLEObject Type="Embed" ProgID="Equation.3" ShapeID="_x0000_i1125" DrawAspect="Content" ObjectID="_1650268798" r:id="rId128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(3.3</w:t>
      </w:r>
      <w:r>
        <w:rPr>
          <w:rFonts w:ascii="Times New Roman" w:hAnsi="Times New Roman"/>
          <w:sz w:val="32"/>
          <w:szCs w:val="32"/>
        </w:rPr>
        <w:t>0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lastRenderedPageBreak/>
        <w:t xml:space="preserve">Значения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20" w:dyaOrig="260">
          <v:shape id="_x0000_i1126" type="#_x0000_t75" style="width:14.4pt;height:16.8pt" o:ole="">
            <v:imagedata r:id="rId116" o:title=""/>
          </v:shape>
          <o:OLEObject Type="Embed" ProgID="Equation.3" ShapeID="_x0000_i1126" DrawAspect="Content" ObjectID="_1650268799" r:id="rId129"/>
        </w:object>
      </w:r>
      <w:r w:rsidRPr="00FF0F15">
        <w:rPr>
          <w:rFonts w:ascii="Times New Roman" w:hAnsi="Times New Roman"/>
          <w:sz w:val="32"/>
          <w:szCs w:val="32"/>
        </w:rPr>
        <w:t xml:space="preserve"> подсчитанные по формуле (</w:t>
      </w:r>
      <w:r>
        <w:rPr>
          <w:rFonts w:ascii="Times New Roman" w:hAnsi="Times New Roman"/>
          <w:sz w:val="32"/>
          <w:szCs w:val="32"/>
        </w:rPr>
        <w:t>3.30</w:t>
      </w:r>
      <w:r w:rsidRPr="00FF0F15">
        <w:rPr>
          <w:rFonts w:ascii="Times New Roman" w:hAnsi="Times New Roman"/>
          <w:sz w:val="32"/>
          <w:szCs w:val="32"/>
        </w:rPr>
        <w:t>), приведены в табл. 3.1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Таблица 3.1 ─ Коэффициент сжатия струи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376"/>
      </w:tblGrid>
      <w:tr w:rsidR="00C353C5" w:rsidRPr="00FF0F15" w:rsidTr="00287028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762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position w:val="-6"/>
                <w:sz w:val="32"/>
                <w:szCs w:val="32"/>
              </w:rPr>
              <w:object w:dxaOrig="240" w:dyaOrig="260">
                <v:shape id="_x0000_i1127" type="#_x0000_t75" style="width:15.6pt;height:16.8pt" o:ole="">
                  <v:imagedata r:id="rId130" o:title=""/>
                </v:shape>
                <o:OLEObject Type="Embed" ProgID="Equation.3" ShapeID="_x0000_i1127" DrawAspect="Content" ObjectID="_1650268800" r:id="rId131"/>
              </w:object>
            </w:r>
          </w:p>
        </w:tc>
        <w:tc>
          <w:tcPr>
            <w:tcW w:w="742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75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0,1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0,2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0,3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0,4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0,5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0,7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0,8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0,9</w:t>
            </w:r>
          </w:p>
        </w:tc>
        <w:tc>
          <w:tcPr>
            <w:tcW w:w="721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353C5" w:rsidRPr="00FF0F15" w:rsidTr="0028702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62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260">
                <v:shape id="_x0000_i1128" type="#_x0000_t75" style="width:14.4pt;height:16.8pt" o:ole="">
                  <v:imagedata r:id="rId116" o:title=""/>
                </v:shape>
                <o:OLEObject Type="Embed" ProgID="Equation.3" ShapeID="_x0000_i1128" DrawAspect="Content" ObjectID="_1650268801" r:id="rId132"/>
              </w:object>
            </w:r>
          </w:p>
        </w:tc>
        <w:tc>
          <w:tcPr>
            <w:tcW w:w="742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0,609</w:t>
            </w:r>
          </w:p>
        </w:tc>
        <w:tc>
          <w:tcPr>
            <w:tcW w:w="775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0,613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0,618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0,623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0,631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0,642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0,656</w:t>
            </w:r>
          </w:p>
        </w:tc>
        <w:tc>
          <w:tcPr>
            <w:tcW w:w="776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0,678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0,714</w:t>
            </w:r>
          </w:p>
        </w:tc>
        <w:tc>
          <w:tcPr>
            <w:tcW w:w="777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0,785</w:t>
            </w:r>
          </w:p>
        </w:tc>
        <w:tc>
          <w:tcPr>
            <w:tcW w:w="721" w:type="dxa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342900</wp:posOffset>
            </wp:positionV>
            <wp:extent cx="2487295" cy="1079500"/>
            <wp:effectExtent l="0" t="0" r="8255" b="6350"/>
            <wp:wrapNone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F15">
        <w:rPr>
          <w:rFonts w:ascii="Times New Roman" w:hAnsi="Times New Roman"/>
          <w:b/>
          <w:sz w:val="32"/>
          <w:szCs w:val="32"/>
        </w:rPr>
        <w:t>Диафрагма на трубопроводе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Рисунок </w:t>
      </w:r>
      <w:r>
        <w:rPr>
          <w:rFonts w:ascii="Times New Roman" w:hAnsi="Times New Roman"/>
          <w:sz w:val="32"/>
          <w:szCs w:val="32"/>
        </w:rPr>
        <w:t>3.8</w:t>
      </w:r>
      <w:r w:rsidRPr="00FF0F15">
        <w:rPr>
          <w:rFonts w:ascii="Times New Roman" w:hAnsi="Times New Roman"/>
          <w:sz w:val="32"/>
          <w:szCs w:val="32"/>
        </w:rPr>
        <w:t xml:space="preserve"> ─ Диафрагма на трубе постоянного сечения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Коэффициент местного сопротивления диафрагмы, расположе</w:t>
      </w:r>
      <w:r w:rsidRPr="00FF0F15">
        <w:rPr>
          <w:rFonts w:ascii="Times New Roman" w:hAnsi="Times New Roman"/>
          <w:sz w:val="32"/>
          <w:szCs w:val="32"/>
        </w:rPr>
        <w:t>н</w:t>
      </w:r>
      <w:r w:rsidRPr="00FF0F15">
        <w:rPr>
          <w:rFonts w:ascii="Times New Roman" w:hAnsi="Times New Roman"/>
          <w:sz w:val="32"/>
          <w:szCs w:val="32"/>
        </w:rPr>
        <w:t>ной внутри трубы постоянного сечения (отнесенный к сечению тр</w:t>
      </w:r>
      <w:r w:rsidRPr="00FF0F15">
        <w:rPr>
          <w:rFonts w:ascii="Times New Roman" w:hAnsi="Times New Roman"/>
          <w:sz w:val="32"/>
          <w:szCs w:val="32"/>
        </w:rPr>
        <w:t>у</w:t>
      </w:r>
      <w:r w:rsidRPr="00FF0F15">
        <w:rPr>
          <w:rFonts w:ascii="Times New Roman" w:hAnsi="Times New Roman"/>
          <w:sz w:val="32"/>
          <w:szCs w:val="32"/>
        </w:rPr>
        <w:t>бопровода) (рисунок 3.</w:t>
      </w:r>
      <w:r>
        <w:rPr>
          <w:rFonts w:ascii="Times New Roman" w:hAnsi="Times New Roman"/>
          <w:sz w:val="32"/>
          <w:szCs w:val="32"/>
        </w:rPr>
        <w:t>8</w:t>
      </w:r>
      <w:r w:rsidRPr="00FF0F15">
        <w:rPr>
          <w:rFonts w:ascii="Times New Roman" w:hAnsi="Times New Roman"/>
          <w:sz w:val="32"/>
          <w:szCs w:val="32"/>
        </w:rPr>
        <w:t>) равен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44"/>
          <w:sz w:val="32"/>
          <w:szCs w:val="32"/>
        </w:rPr>
        <w:object w:dxaOrig="3379" w:dyaOrig="1140">
          <v:shape id="_x0000_i1129" type="#_x0000_t75" style="width:219.6pt;height:75pt" o:ole="">
            <v:imagedata r:id="rId134" o:title=""/>
          </v:shape>
          <o:OLEObject Type="Embed" ProgID="Equation.3" ShapeID="_x0000_i1129" DrawAspect="Content" ObjectID="_1650268802" r:id="rId135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(</w:t>
      </w:r>
      <w:r>
        <w:rPr>
          <w:rFonts w:ascii="Times New Roman" w:hAnsi="Times New Roman"/>
          <w:sz w:val="32"/>
          <w:szCs w:val="32"/>
        </w:rPr>
        <w:t>3.31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8"/>
          <w:sz w:val="32"/>
          <w:szCs w:val="32"/>
        </w:rPr>
        <w:object w:dxaOrig="2079" w:dyaOrig="480">
          <v:shape id="_x0000_i1130" type="#_x0000_t75" style="width:135pt;height:31.8pt" o:ole="">
            <v:imagedata r:id="rId136" o:title=""/>
          </v:shape>
          <o:OLEObject Type="Embed" ProgID="Equation.3" ShapeID="_x0000_i1130" DrawAspect="Content" ObjectID="_1650268803" r:id="rId137"/>
        </w:object>
      </w:r>
      <w:r w:rsidRPr="00FF0F15">
        <w:rPr>
          <w:rFonts w:ascii="Times New Roman" w:hAnsi="Times New Roman"/>
          <w:sz w:val="32"/>
          <w:szCs w:val="32"/>
        </w:rPr>
        <w:t xml:space="preserve"> — отношение площади отверстия ди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 xml:space="preserve">фрагмы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420" w:dyaOrig="440">
          <v:shape id="_x0000_i1131" type="#_x0000_t75" style="width:27.6pt;height:28.8pt" o:ole="">
            <v:imagedata r:id="rId138" o:title=""/>
          </v:shape>
          <o:OLEObject Type="Embed" ProgID="Equation.3" ShapeID="_x0000_i1131" DrawAspect="Content" ObjectID="_1650268804" r:id="rId139"/>
        </w:object>
      </w:r>
      <w:r w:rsidRPr="00FF0F15">
        <w:rPr>
          <w:rFonts w:ascii="Times New Roman" w:hAnsi="Times New Roman"/>
          <w:sz w:val="32"/>
          <w:szCs w:val="32"/>
        </w:rPr>
        <w:t xml:space="preserve"> к площади сечения трубы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79" w:dyaOrig="260">
          <v:shape id="_x0000_i1132" type="#_x0000_t75" style="width:18pt;height:16.8pt" o:ole="">
            <v:imagedata r:id="rId140" o:title=""/>
          </v:shape>
          <o:OLEObject Type="Embed" ProgID="Equation.3" ShapeID="_x0000_i1132" DrawAspect="Content" ObjectID="_1650268805" r:id="rId141"/>
        </w:object>
      </w:r>
      <w:r w:rsidRPr="00FF0F15">
        <w:rPr>
          <w:rFonts w:ascii="Times New Roman" w:hAnsi="Times New Roman"/>
          <w:sz w:val="32"/>
          <w:szCs w:val="32"/>
        </w:rPr>
        <w:t xml:space="preserve">. </w:t>
      </w:r>
    </w:p>
    <w:p w:rsidR="00C353C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-94615</wp:posOffset>
            </wp:positionV>
            <wp:extent cx="3250565" cy="2160905"/>
            <wp:effectExtent l="0" t="0" r="6985" b="0"/>
            <wp:wrapNone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Рисунок </w:t>
      </w:r>
      <w:r>
        <w:rPr>
          <w:rFonts w:ascii="Times New Roman" w:hAnsi="Times New Roman"/>
          <w:sz w:val="32"/>
          <w:szCs w:val="32"/>
        </w:rPr>
        <w:t>3.9</w:t>
      </w:r>
      <w:r w:rsidRPr="00FF0F15">
        <w:rPr>
          <w:rFonts w:ascii="Times New Roman" w:hAnsi="Times New Roman"/>
          <w:sz w:val="32"/>
          <w:szCs w:val="32"/>
        </w:rPr>
        <w:t xml:space="preserve"> ─ Диафрагма на трубопроводе в месте изменения 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диаме</w:t>
      </w:r>
      <w:r w:rsidRPr="00FF0F15">
        <w:rPr>
          <w:rFonts w:ascii="Times New Roman" w:hAnsi="Times New Roman"/>
          <w:sz w:val="32"/>
          <w:szCs w:val="32"/>
        </w:rPr>
        <w:t>т</w:t>
      </w:r>
      <w:r w:rsidRPr="00FF0F15">
        <w:rPr>
          <w:rFonts w:ascii="Times New Roman" w:hAnsi="Times New Roman"/>
          <w:sz w:val="32"/>
          <w:szCs w:val="32"/>
        </w:rPr>
        <w:t>ра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Коэффициент местного сопротивления (отнесенный к сечению узкого трубопровода) для диафрагмы, расположенной на выходе в трубопровод другого диаметра (рисунок </w:t>
      </w:r>
      <w:r>
        <w:rPr>
          <w:rFonts w:ascii="Times New Roman" w:hAnsi="Times New Roman"/>
          <w:sz w:val="32"/>
          <w:szCs w:val="32"/>
        </w:rPr>
        <w:t>3.9</w:t>
      </w:r>
      <w:r w:rsidRPr="00FF0F15">
        <w:rPr>
          <w:rFonts w:ascii="Times New Roman" w:hAnsi="Times New Roman"/>
          <w:sz w:val="32"/>
          <w:szCs w:val="32"/>
        </w:rPr>
        <w:t>), р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>вен</w:t>
      </w:r>
    </w:p>
    <w:p w:rsidR="00C353C5" w:rsidRPr="00FF0F15" w:rsidRDefault="00C353C5" w:rsidP="00C353C5">
      <w:pPr>
        <w:shd w:val="clear" w:color="auto" w:fill="FFFFFF"/>
        <w:tabs>
          <w:tab w:val="left" w:pos="2760"/>
        </w:tabs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44"/>
          <w:sz w:val="32"/>
          <w:szCs w:val="32"/>
        </w:rPr>
        <w:object w:dxaOrig="3560" w:dyaOrig="1140">
          <v:shape id="_x0000_i1025" type="#_x0000_t75" style="width:231.6pt;height:75pt" o:ole="">
            <v:imagedata r:id="rId143" o:title=""/>
          </v:shape>
          <o:OLEObject Type="Embed" ProgID="Equation.3" ShapeID="_x0000_i1025" DrawAspect="Content" ObjectID="_1650268806" r:id="rId144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(</w:t>
      </w:r>
      <w:r>
        <w:rPr>
          <w:rFonts w:ascii="Times New Roman" w:hAnsi="Times New Roman"/>
          <w:sz w:val="32"/>
          <w:szCs w:val="32"/>
        </w:rPr>
        <w:t>3.32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1680" w:dyaOrig="420">
          <v:shape id="_x0000_i1026" type="#_x0000_t75" style="width:109.2pt;height:27.6pt" o:ole="">
            <v:imagedata r:id="rId145" o:title=""/>
          </v:shape>
          <o:OLEObject Type="Embed" ProgID="Equation.3" ShapeID="_x0000_i1026" DrawAspect="Content" ObjectID="_1650268807" r:id="rId146"/>
        </w:object>
      </w:r>
      <w:r w:rsidRPr="00FF0F15">
        <w:rPr>
          <w:rFonts w:ascii="Times New Roman" w:hAnsi="Times New Roman"/>
          <w:sz w:val="32"/>
          <w:szCs w:val="32"/>
        </w:rPr>
        <w:t xml:space="preserve">  </w:t>
      </w:r>
      <w:r w:rsidRPr="00FF0F15">
        <w:rPr>
          <w:rFonts w:ascii="Times New Roman" w:hAnsi="Times New Roman"/>
          <w:position w:val="-18"/>
          <w:sz w:val="32"/>
          <w:szCs w:val="32"/>
        </w:rPr>
        <w:object w:dxaOrig="1719" w:dyaOrig="480">
          <v:shape id="_x0000_i1027" type="#_x0000_t75" style="width:111.6pt;height:31.8pt" o:ole="">
            <v:imagedata r:id="rId147" o:title=""/>
          </v:shape>
          <o:OLEObject Type="Embed" ProgID="Equation.3" ShapeID="_x0000_i1027" DrawAspect="Content" ObjectID="_1650268808" r:id="rId148"/>
        </w:object>
      </w:r>
    </w:p>
    <w:p w:rsidR="00C353C5" w:rsidRPr="00FF0F15" w:rsidRDefault="00C353C5" w:rsidP="00C353C5">
      <w:pPr>
        <w:shd w:val="clear" w:color="auto" w:fill="FFFFFF"/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t>Вход в трубу из резервуара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Для коэффициента сопротивления следует принимать следу</w:t>
      </w:r>
      <w:r w:rsidRPr="00FF0F15">
        <w:rPr>
          <w:rFonts w:ascii="Times New Roman" w:hAnsi="Times New Roman"/>
          <w:sz w:val="32"/>
          <w:szCs w:val="32"/>
        </w:rPr>
        <w:t>ю</w:t>
      </w:r>
      <w:r w:rsidRPr="00FF0F15">
        <w:rPr>
          <w:rFonts w:ascii="Times New Roman" w:hAnsi="Times New Roman"/>
          <w:sz w:val="32"/>
          <w:szCs w:val="32"/>
        </w:rPr>
        <w:t>щие значения:</w:t>
      </w:r>
    </w:p>
    <w:p w:rsidR="00C353C5" w:rsidRPr="00FF0F15" w:rsidRDefault="00C353C5" w:rsidP="00C353C5">
      <w:pPr>
        <w:shd w:val="clear" w:color="auto" w:fill="FFFFFF"/>
        <w:tabs>
          <w:tab w:val="left" w:pos="3034"/>
          <w:tab w:val="left" w:leader="dot" w:pos="4061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при острых                  кромках  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1880" w:dyaOrig="420">
          <v:shape id="_x0000_i1028" type="#_x0000_t75" style="width:122.4pt;height:27.6pt" o:ole="">
            <v:imagedata r:id="rId149" o:title=""/>
          </v:shape>
          <o:OLEObject Type="Embed" ProgID="Equation.3" ShapeID="_x0000_i1028" DrawAspect="Content" ObjectID="_1650268809" r:id="rId150"/>
        </w:object>
      </w:r>
    </w:p>
    <w:p w:rsidR="00C353C5" w:rsidRPr="00FF0F15" w:rsidRDefault="00C353C5" w:rsidP="00C353C5">
      <w:pPr>
        <w:shd w:val="clear" w:color="auto" w:fill="FFFFFF"/>
        <w:tabs>
          <w:tab w:val="left" w:leader="dot" w:pos="4061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»    закругленных      »                 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1260" w:dyaOrig="420">
          <v:shape id="_x0000_i1029" type="#_x0000_t75" style="width:82.2pt;height:27.6pt" o:ole="">
            <v:imagedata r:id="rId151" o:title=""/>
          </v:shape>
          <o:OLEObject Type="Embed" ProgID="Equation.3" ShapeID="_x0000_i1029" DrawAspect="Content" ObjectID="_1650268810" r:id="rId152"/>
        </w:object>
      </w:r>
    </w:p>
    <w:p w:rsidR="00C353C5" w:rsidRPr="00FF0F15" w:rsidRDefault="00C353C5" w:rsidP="00C353C5">
      <w:pPr>
        <w:shd w:val="clear" w:color="auto" w:fill="FFFFFF"/>
        <w:tabs>
          <w:tab w:val="left" w:leader="dot" w:pos="4061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»    весьма плавном входе</w:t>
      </w:r>
      <w:r w:rsidRPr="00FF0F15">
        <w:rPr>
          <w:rFonts w:ascii="Times New Roman" w:hAnsi="Times New Roman"/>
          <w:sz w:val="32"/>
          <w:szCs w:val="32"/>
        </w:rPr>
        <w:tab/>
        <w:t>…………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1400" w:dyaOrig="420">
          <v:shape id="_x0000_i1030" type="#_x0000_t75" style="width:91.2pt;height:27.6pt" o:ole="">
            <v:imagedata r:id="rId153" o:title=""/>
          </v:shape>
          <o:OLEObject Type="Embed" ProgID="Equation.3" ShapeID="_x0000_i1030" DrawAspect="Content" ObjectID="_1650268811" r:id="rId154"/>
        </w:objec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295275</wp:posOffset>
            </wp:positionV>
            <wp:extent cx="2775585" cy="2160905"/>
            <wp:effectExtent l="0" t="0" r="5715" b="0"/>
            <wp:wrapNone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F15">
        <w:rPr>
          <w:rFonts w:ascii="Times New Roman" w:hAnsi="Times New Roman"/>
          <w:b/>
          <w:bCs/>
          <w:sz w:val="32"/>
          <w:szCs w:val="32"/>
        </w:rPr>
        <w:t xml:space="preserve">Выход из трубы в резервуар, в реку и т.д. 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Рисунок </w:t>
      </w:r>
      <w:r>
        <w:rPr>
          <w:rFonts w:ascii="Times New Roman" w:hAnsi="Times New Roman"/>
          <w:sz w:val="32"/>
          <w:szCs w:val="32"/>
        </w:rPr>
        <w:t>3.10</w:t>
      </w:r>
      <w:r w:rsidRPr="00FF0F15">
        <w:rPr>
          <w:rFonts w:ascii="Times New Roman" w:hAnsi="Times New Roman"/>
          <w:sz w:val="32"/>
          <w:szCs w:val="32"/>
        </w:rPr>
        <w:t xml:space="preserve"> ─ Выход из трубы через диафрагму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Коэффициент сопротивления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680" w:dyaOrig="420">
          <v:shape id="_x0000_i1031" type="#_x0000_t75" style="width:44.4pt;height:27.6pt" o:ole="">
            <v:imagedata r:id="rId156" o:title=""/>
          </v:shape>
          <o:OLEObject Type="Embed" ProgID="Equation.3" ShapeID="_x0000_i1031" DrawAspect="Content" ObjectID="_1650268812" r:id="rId157"/>
        </w:object>
      </w:r>
      <w:r w:rsidRPr="00FF0F15">
        <w:rPr>
          <w:rFonts w:ascii="Times New Roman" w:hAnsi="Times New Roman"/>
          <w:sz w:val="32"/>
          <w:szCs w:val="32"/>
        </w:rPr>
        <w:t>,</w: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>отнесенный к сечению трубы, равен</w:t>
      </w:r>
    </w:p>
    <w:p w:rsidR="00C353C5" w:rsidRPr="00FF0F15" w:rsidRDefault="00C353C5" w:rsidP="00C353C5">
      <w:pPr>
        <w:shd w:val="clear" w:color="auto" w:fill="FFFFFF"/>
        <w:tabs>
          <w:tab w:val="left" w:pos="5923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6"/>
          <w:sz w:val="32"/>
          <w:szCs w:val="32"/>
        </w:rPr>
        <w:object w:dxaOrig="1560" w:dyaOrig="940">
          <v:shape id="_x0000_i1032" type="#_x0000_t75" style="width:101.4pt;height:61.8pt" o:ole="">
            <v:imagedata r:id="rId158" o:title=""/>
          </v:shape>
          <o:OLEObject Type="Embed" ProgID="Equation.3" ShapeID="_x0000_i1032" DrawAspect="Content" ObjectID="_1650268813" r:id="rId159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  (3.</w:t>
      </w:r>
      <w:r>
        <w:rPr>
          <w:rFonts w:ascii="Times New Roman" w:hAnsi="Times New Roman"/>
          <w:sz w:val="32"/>
          <w:szCs w:val="32"/>
        </w:rPr>
        <w:t>33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2"/>
          <w:sz w:val="32"/>
          <w:szCs w:val="32"/>
        </w:rPr>
        <w:object w:dxaOrig="360" w:dyaOrig="420">
          <v:shape id="_x0000_i1033" type="#_x0000_t75" style="width:23.4pt;height:27.6pt" o:ole="">
            <v:imagedata r:id="rId160" o:title=""/>
          </v:shape>
          <o:OLEObject Type="Embed" ProgID="Equation.3" ShapeID="_x0000_i1033" DrawAspect="Content" ObjectID="_1650268814" r:id="rId161"/>
        </w:object>
      </w:r>
      <w:r w:rsidRPr="00FF0F15">
        <w:rPr>
          <w:rFonts w:ascii="Times New Roman" w:hAnsi="Times New Roman"/>
          <w:sz w:val="32"/>
          <w:szCs w:val="32"/>
        </w:rPr>
        <w:t xml:space="preserve"> — средняя скорость течения воды в трубе.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При выходе из трубы через диафрагму в конце трубопровода (рисунок 3.12)</w:t>
      </w:r>
    </w:p>
    <w:p w:rsidR="00C353C5" w:rsidRPr="00FF0F15" w:rsidRDefault="00C353C5" w:rsidP="00C353C5">
      <w:pPr>
        <w:shd w:val="clear" w:color="auto" w:fill="FFFFFF"/>
        <w:tabs>
          <w:tab w:val="left" w:pos="2266"/>
        </w:tabs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38"/>
          <w:sz w:val="32"/>
          <w:szCs w:val="32"/>
        </w:rPr>
        <w:object w:dxaOrig="2000" w:dyaOrig="1020">
          <v:shape id="_x0000_i1034" type="#_x0000_t75" style="width:130.2pt;height:67.2pt" o:ole="">
            <v:imagedata r:id="rId162" o:title=""/>
          </v:shape>
          <o:OLEObject Type="Embed" ProgID="Equation.3" ShapeID="_x0000_i1034" DrawAspect="Content" ObjectID="_1650268815" r:id="rId163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(3.</w:t>
      </w:r>
      <w:r>
        <w:rPr>
          <w:rFonts w:ascii="Times New Roman" w:hAnsi="Times New Roman"/>
          <w:sz w:val="32"/>
          <w:szCs w:val="32"/>
        </w:rPr>
        <w:t>34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t>Постепенное расширение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Коэффициент сопротивления для конически расходящихся п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>реходных конусов (диффузоров) зависит от угла конусности и соо</w:t>
      </w:r>
      <w:r w:rsidRPr="00FF0F15">
        <w:rPr>
          <w:rFonts w:ascii="Times New Roman" w:hAnsi="Times New Roman"/>
          <w:sz w:val="32"/>
          <w:szCs w:val="32"/>
        </w:rPr>
        <w:t>т</w:t>
      </w:r>
      <w:r w:rsidRPr="00FF0F15">
        <w:rPr>
          <w:rFonts w:ascii="Times New Roman" w:hAnsi="Times New Roman"/>
          <w:sz w:val="32"/>
          <w:szCs w:val="32"/>
        </w:rPr>
        <w:t>ношения диаметров. Для коротких конусов коэффициент сопроти</w:t>
      </w:r>
      <w:r w:rsidRPr="00FF0F15">
        <w:rPr>
          <w:rFonts w:ascii="Times New Roman" w:hAnsi="Times New Roman"/>
          <w:sz w:val="32"/>
          <w:szCs w:val="32"/>
        </w:rPr>
        <w:t>в</w:t>
      </w:r>
      <w:r w:rsidRPr="00FF0F15">
        <w:rPr>
          <w:rFonts w:ascii="Times New Roman" w:hAnsi="Times New Roman"/>
          <w:sz w:val="32"/>
          <w:szCs w:val="32"/>
        </w:rPr>
        <w:t>ления, отне</w:t>
      </w:r>
      <w:r w:rsidRPr="00FF0F15">
        <w:rPr>
          <w:rFonts w:ascii="Times New Roman" w:hAnsi="Times New Roman"/>
          <w:sz w:val="32"/>
          <w:szCs w:val="32"/>
        </w:rPr>
        <w:softHyphen/>
        <w:t>сенный к более широкому сечению, можно найти по фо</w:t>
      </w:r>
      <w:r w:rsidRPr="00FF0F15">
        <w:rPr>
          <w:rFonts w:ascii="Times New Roman" w:hAnsi="Times New Roman"/>
          <w:sz w:val="32"/>
          <w:szCs w:val="32"/>
        </w:rPr>
        <w:t>р</w:t>
      </w:r>
      <w:r w:rsidRPr="00FF0F15">
        <w:rPr>
          <w:rFonts w:ascii="Times New Roman" w:hAnsi="Times New Roman"/>
          <w:sz w:val="32"/>
          <w:szCs w:val="32"/>
        </w:rPr>
        <w:t>муле:</w:t>
      </w:r>
    </w:p>
    <w:p w:rsidR="00C353C5" w:rsidRPr="00FF0F15" w:rsidRDefault="00C353C5" w:rsidP="00C353C5">
      <w:pPr>
        <w:shd w:val="clear" w:color="auto" w:fill="FFFFFF"/>
        <w:tabs>
          <w:tab w:val="left" w:pos="5774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8"/>
          <w:sz w:val="32"/>
          <w:szCs w:val="32"/>
        </w:rPr>
        <w:object w:dxaOrig="3260" w:dyaOrig="560">
          <v:shape id="_x0000_i1035" type="#_x0000_t75" style="width:211.8pt;height:36.6pt" o:ole="">
            <v:imagedata r:id="rId164" o:title=""/>
          </v:shape>
          <o:OLEObject Type="Embed" ProgID="Equation.3" ShapeID="_x0000_i1035" DrawAspect="Content" ObjectID="_1650268816" r:id="rId165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(3.</w:t>
      </w:r>
      <w:r>
        <w:rPr>
          <w:rFonts w:ascii="Times New Roman" w:hAnsi="Times New Roman"/>
          <w:sz w:val="32"/>
          <w:szCs w:val="32"/>
        </w:rPr>
        <w:t>35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1294765</wp:posOffset>
            </wp:positionV>
            <wp:extent cx="4006850" cy="1800225"/>
            <wp:effectExtent l="0" t="0" r="0" b="9525"/>
            <wp:wrapNone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8"/>
          <w:sz w:val="32"/>
          <w:szCs w:val="32"/>
        </w:rPr>
        <w:object w:dxaOrig="680" w:dyaOrig="480">
          <v:shape id="_x0000_i1036" type="#_x0000_t75" style="width:44.4pt;height:31.8pt" o:ole="">
            <v:imagedata r:id="rId167" o:title=""/>
          </v:shape>
          <o:OLEObject Type="Embed" ProgID="Equation.3" ShapeID="_x0000_i1036" DrawAspect="Content" ObjectID="_1650268817" r:id="rId168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 xml:space="preserve">— коэффициент смягчения при постепенном расширении, зависящий от угла конусности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79" w:dyaOrig="260">
          <v:shape id="_x0000_i1037" type="#_x0000_t75" style="width:18pt;height:16.8pt" o:ole="">
            <v:imagedata r:id="rId169" o:title=""/>
          </v:shape>
          <o:OLEObject Type="Embed" ProgID="Equation.3" ShapeID="_x0000_i1037" DrawAspect="Content" ObjectID="_1650268818" r:id="rId170"/>
        </w:object>
      </w:r>
      <w:r w:rsidRPr="00FF0F1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>(рисунок 3.1</w:t>
      </w:r>
      <w:r>
        <w:rPr>
          <w:rFonts w:ascii="Times New Roman" w:hAnsi="Times New Roman"/>
          <w:sz w:val="32"/>
          <w:szCs w:val="32"/>
        </w:rPr>
        <w:t>1</w:t>
      </w:r>
      <w:r w:rsidRPr="00FF0F15">
        <w:rPr>
          <w:rFonts w:ascii="Times New Roman" w:hAnsi="Times New Roman"/>
          <w:sz w:val="32"/>
          <w:szCs w:val="32"/>
        </w:rPr>
        <w:t xml:space="preserve">); значения </w:t>
      </w:r>
      <w:r w:rsidRPr="00FF0F15">
        <w:rPr>
          <w:rFonts w:ascii="Times New Roman" w:hAnsi="Times New Roman"/>
          <w:position w:val="-18"/>
          <w:sz w:val="32"/>
          <w:szCs w:val="32"/>
        </w:rPr>
        <w:object w:dxaOrig="680" w:dyaOrig="480">
          <v:shape id="_x0000_i1038" type="#_x0000_t75" style="width:44.4pt;height:31.8pt" o:ole="">
            <v:imagedata r:id="rId171" o:title=""/>
          </v:shape>
          <o:OLEObject Type="Embed" ProgID="Equation.3" ShapeID="_x0000_i1038" DrawAspect="Content" ObjectID="_1650268819" r:id="rId172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 xml:space="preserve">приведены в табл. 3.2 (по данным А.Д. </w:t>
      </w:r>
      <w:proofErr w:type="spellStart"/>
      <w:r w:rsidRPr="00FF0F15">
        <w:rPr>
          <w:rFonts w:ascii="Times New Roman" w:hAnsi="Times New Roman"/>
          <w:sz w:val="32"/>
          <w:szCs w:val="32"/>
        </w:rPr>
        <w:t>Альтшуля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и В.И. </w:t>
      </w:r>
      <w:proofErr w:type="spellStart"/>
      <w:r w:rsidRPr="00FF0F15">
        <w:rPr>
          <w:rFonts w:ascii="Times New Roman" w:hAnsi="Times New Roman"/>
          <w:sz w:val="32"/>
          <w:szCs w:val="32"/>
        </w:rPr>
        <w:t>Калицуна</w:t>
      </w:r>
      <w:proofErr w:type="spellEnd"/>
      <w:r w:rsidRPr="00FF0F15">
        <w:rPr>
          <w:rFonts w:ascii="Times New Roman" w:hAnsi="Times New Roman"/>
          <w:sz w:val="32"/>
          <w:szCs w:val="32"/>
        </w:rPr>
        <w:t>).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Рисунок </w:t>
      </w:r>
      <w:r>
        <w:rPr>
          <w:rFonts w:ascii="Times New Roman" w:hAnsi="Times New Roman"/>
          <w:sz w:val="32"/>
          <w:szCs w:val="32"/>
        </w:rPr>
        <w:t>3.11</w:t>
      </w:r>
      <w:r w:rsidRPr="00FF0F15">
        <w:rPr>
          <w:rFonts w:ascii="Times New Roman" w:hAnsi="Times New Roman"/>
          <w:sz w:val="32"/>
          <w:szCs w:val="32"/>
        </w:rPr>
        <w:t xml:space="preserve"> ─ Постепенное расширение трубопровода</w:t>
      </w:r>
    </w:p>
    <w:p w:rsidR="00C353C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Таблица 3.2 ─Зависимость </w:t>
      </w:r>
      <w:r w:rsidRPr="00FF0F15">
        <w:rPr>
          <w:rFonts w:ascii="Times New Roman" w:hAnsi="Times New Roman"/>
          <w:bCs/>
          <w:sz w:val="32"/>
          <w:szCs w:val="32"/>
        </w:rPr>
        <w:t xml:space="preserve">коэффициента смягчения 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bCs/>
          <w:sz w:val="32"/>
          <w:szCs w:val="32"/>
        </w:rPr>
        <w:t>от угла конусности расширения труб</w:t>
      </w:r>
      <w:r w:rsidRPr="00FF0F15">
        <w:rPr>
          <w:rFonts w:ascii="Times New Roman" w:hAnsi="Times New Roman"/>
          <w:bCs/>
          <w:sz w:val="32"/>
          <w:szCs w:val="32"/>
        </w:rPr>
        <w:t>о</w:t>
      </w:r>
      <w:r w:rsidRPr="00FF0F15">
        <w:rPr>
          <w:rFonts w:ascii="Times New Roman" w:hAnsi="Times New Roman"/>
          <w:bCs/>
          <w:sz w:val="32"/>
          <w:szCs w:val="32"/>
        </w:rPr>
        <w:t>провода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1378"/>
        <w:gridCol w:w="1377"/>
        <w:gridCol w:w="1376"/>
        <w:gridCol w:w="1377"/>
        <w:gridCol w:w="1377"/>
        <w:gridCol w:w="1377"/>
      </w:tblGrid>
      <w:tr w:rsidR="00C353C5" w:rsidRPr="00FF0F15" w:rsidTr="00287028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348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position w:val="-6"/>
                <w:sz w:val="32"/>
                <w:szCs w:val="32"/>
              </w:rPr>
              <w:object w:dxaOrig="279" w:dyaOrig="260">
                <v:shape id="_x0000_i1039" type="#_x0000_t75" style="width:18pt;height:16.8pt" o:ole="">
                  <v:imagedata r:id="rId169" o:title=""/>
                </v:shape>
                <o:OLEObject Type="Embed" ProgID="Equation.3" ShapeID="_x0000_i1039" DrawAspect="Content" ObjectID="_1650268820" r:id="rId173"/>
              </w:object>
            </w:r>
            <w:r w:rsidRPr="00FF0F15">
              <w:rPr>
                <w:rFonts w:ascii="Times New Roman" w:hAnsi="Times New Roman"/>
                <w:sz w:val="32"/>
                <w:szCs w:val="32"/>
              </w:rPr>
              <w:t>, град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348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90</w:t>
            </w:r>
          </w:p>
        </w:tc>
      </w:tr>
      <w:tr w:rsidR="00C353C5" w:rsidRPr="00FF0F15" w:rsidTr="00287028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348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position w:val="-18"/>
                <w:sz w:val="32"/>
                <w:szCs w:val="32"/>
              </w:rPr>
              <w:object w:dxaOrig="680" w:dyaOrig="480">
                <v:shape id="_x0000_i1040" type="#_x0000_t75" style="width:44.4pt;height:31.8pt" o:ole="">
                  <v:imagedata r:id="rId171" o:title=""/>
                </v:shape>
                <o:OLEObject Type="Embed" ProgID="Equation.3" ShapeID="_x0000_i1040" DrawAspect="Content" ObjectID="_1650268821" r:id="rId174"/>
              </w:objec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0,08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0,16</w:t>
            </w:r>
          </w:p>
        </w:tc>
        <w:tc>
          <w:tcPr>
            <w:tcW w:w="1348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0,35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0,80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0,95</w:t>
            </w:r>
          </w:p>
        </w:tc>
        <w:tc>
          <w:tcPr>
            <w:tcW w:w="1349" w:type="dxa"/>
            <w:vAlign w:val="center"/>
          </w:tcPr>
          <w:p w:rsidR="00C353C5" w:rsidRPr="00FF0F15" w:rsidRDefault="00C353C5" w:rsidP="00287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0F15">
              <w:rPr>
                <w:rFonts w:ascii="Times New Roman" w:hAnsi="Times New Roman"/>
                <w:sz w:val="32"/>
                <w:szCs w:val="32"/>
              </w:rPr>
              <w:t>1,07</w:t>
            </w:r>
          </w:p>
        </w:tc>
      </w:tr>
    </w:tbl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Для длинных конусов нужно учитывать также потери по длине.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t>Постепенное сужение трубопровода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Коэффициент сопротивления для сходящихся переходных кон</w:t>
      </w:r>
      <w:r w:rsidRPr="00FF0F15">
        <w:rPr>
          <w:rFonts w:ascii="Times New Roman" w:hAnsi="Times New Roman"/>
          <w:sz w:val="32"/>
          <w:szCs w:val="32"/>
        </w:rPr>
        <w:t>у</w:t>
      </w:r>
      <w:r w:rsidRPr="00FF0F15">
        <w:rPr>
          <w:rFonts w:ascii="Times New Roman" w:hAnsi="Times New Roman"/>
          <w:sz w:val="32"/>
          <w:szCs w:val="32"/>
        </w:rPr>
        <w:t>сов (</w:t>
      </w:r>
      <w:proofErr w:type="spellStart"/>
      <w:r w:rsidRPr="00FF0F15">
        <w:rPr>
          <w:rFonts w:ascii="Times New Roman" w:hAnsi="Times New Roman"/>
          <w:sz w:val="32"/>
          <w:szCs w:val="32"/>
        </w:rPr>
        <w:t>конфузоров</w:t>
      </w:r>
      <w:proofErr w:type="spellEnd"/>
      <w:r w:rsidRPr="00FF0F15">
        <w:rPr>
          <w:rFonts w:ascii="Times New Roman" w:hAnsi="Times New Roman"/>
          <w:sz w:val="32"/>
          <w:szCs w:val="32"/>
        </w:rPr>
        <w:t>) зависит от угла конусности и соотношения диаме</w:t>
      </w:r>
      <w:r w:rsidRPr="00FF0F15">
        <w:rPr>
          <w:rFonts w:ascii="Times New Roman" w:hAnsi="Times New Roman"/>
          <w:sz w:val="32"/>
          <w:szCs w:val="32"/>
        </w:rPr>
        <w:t>т</w:t>
      </w:r>
      <w:r w:rsidRPr="00FF0F15">
        <w:rPr>
          <w:rFonts w:ascii="Times New Roman" w:hAnsi="Times New Roman"/>
          <w:sz w:val="32"/>
          <w:szCs w:val="32"/>
        </w:rPr>
        <w:t>ров. Для коротких конусов он м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жет быть найден по формуле</w:t>
      </w:r>
    </w:p>
    <w:p w:rsidR="00C353C5" w:rsidRPr="00FF0F15" w:rsidRDefault="00C353C5" w:rsidP="00C353C5">
      <w:pPr>
        <w:shd w:val="clear" w:color="auto" w:fill="FFFFFF"/>
        <w:tabs>
          <w:tab w:val="left" w:pos="5770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14"/>
          <w:sz w:val="32"/>
          <w:szCs w:val="32"/>
        </w:rPr>
        <w:object w:dxaOrig="2780" w:dyaOrig="520">
          <v:shape id="_x0000_i1041" type="#_x0000_t75" style="width:180.6pt;height:34.2pt" o:ole="">
            <v:imagedata r:id="rId175" o:title=""/>
          </v:shape>
          <o:OLEObject Type="Embed" ProgID="Equation.3" ShapeID="_x0000_i1041" DrawAspect="Content" ObjectID="_1650268822" r:id="rId176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(3.</w:t>
      </w:r>
      <w:r>
        <w:rPr>
          <w:rFonts w:ascii="Times New Roman" w:hAnsi="Times New Roman"/>
          <w:sz w:val="32"/>
          <w:szCs w:val="32"/>
        </w:rPr>
        <w:t>36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639" w:dyaOrig="440">
          <v:shape id="_x0000_i1042" type="#_x0000_t75" style="width:41.4pt;height:28.8pt" o:ole="">
            <v:imagedata r:id="rId177" o:title=""/>
          </v:shape>
          <o:OLEObject Type="Embed" ProgID="Equation.3" ShapeID="_x0000_i1042" DrawAspect="Content" ObjectID="_1650268823" r:id="rId178"/>
        </w:object>
      </w:r>
      <w:r w:rsidRPr="00FF0F15">
        <w:rPr>
          <w:rFonts w:ascii="Times New Roman" w:hAnsi="Times New Roman"/>
          <w:sz w:val="32"/>
          <w:szCs w:val="32"/>
        </w:rPr>
        <w:t xml:space="preserve"> — коэффициент смягчения при постепенном сужении, з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 xml:space="preserve">висящий от угла конусности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79" w:dyaOrig="260">
          <v:shape id="_x0000_i1043" type="#_x0000_t75" style="width:18pt;height:16.8pt" o:ole="">
            <v:imagedata r:id="rId169" o:title=""/>
          </v:shape>
          <o:OLEObject Type="Embed" ProgID="Equation.3" ShapeID="_x0000_i1043" DrawAspect="Content" ObjectID="_1650268824" r:id="rId179"/>
        </w:object>
      </w:r>
      <w:r w:rsidRPr="00FF0F15">
        <w:rPr>
          <w:rFonts w:ascii="Times New Roman" w:hAnsi="Times New Roman"/>
          <w:sz w:val="32"/>
          <w:szCs w:val="32"/>
        </w:rPr>
        <w:t xml:space="preserve">; значения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639" w:dyaOrig="440">
          <v:shape id="_x0000_i1044" type="#_x0000_t75" style="width:41.4pt;height:28.8pt" o:ole="">
            <v:imagedata r:id="rId180" o:title=""/>
          </v:shape>
          <o:OLEObject Type="Embed" ProgID="Equation.3" ShapeID="_x0000_i1044" DrawAspect="Content" ObjectID="_1650268825" r:id="rId181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FF0F15">
        <w:rPr>
          <w:rFonts w:ascii="Times New Roman" w:hAnsi="Times New Roman"/>
          <w:sz w:val="32"/>
          <w:szCs w:val="32"/>
        </w:rPr>
        <w:t xml:space="preserve">приведены в таблице 3.3 (по данным А.Д. </w:t>
      </w:r>
      <w:proofErr w:type="spellStart"/>
      <w:r w:rsidRPr="00FF0F15">
        <w:rPr>
          <w:rFonts w:ascii="Times New Roman" w:hAnsi="Times New Roman"/>
          <w:sz w:val="32"/>
          <w:szCs w:val="32"/>
        </w:rPr>
        <w:t>Альтшуля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и В.И. </w:t>
      </w:r>
      <w:proofErr w:type="spellStart"/>
      <w:r w:rsidRPr="00FF0F15">
        <w:rPr>
          <w:rFonts w:ascii="Times New Roman" w:hAnsi="Times New Roman"/>
          <w:sz w:val="32"/>
          <w:szCs w:val="32"/>
        </w:rPr>
        <w:t>Калицуна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). 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b/>
          <w:bCs/>
          <w:sz w:val="32"/>
          <w:szCs w:val="32"/>
        </w:rPr>
        <w:t>Резкий поворот трубы кругл</w:t>
      </w:r>
      <w:r w:rsidRPr="00FF0F15">
        <w:rPr>
          <w:rFonts w:ascii="Times New Roman" w:hAnsi="Times New Roman"/>
          <w:b/>
          <w:bCs/>
          <w:sz w:val="32"/>
          <w:szCs w:val="32"/>
        </w:rPr>
        <w:t>о</w:t>
      </w:r>
      <w:r w:rsidRPr="00FF0F15">
        <w:rPr>
          <w:rFonts w:ascii="Times New Roman" w:hAnsi="Times New Roman"/>
          <w:b/>
          <w:bCs/>
          <w:sz w:val="32"/>
          <w:szCs w:val="32"/>
        </w:rPr>
        <w:t xml:space="preserve">го поперечного сечения на угол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79" w:dyaOrig="260">
          <v:shape id="_x0000_i1045" type="#_x0000_t75" style="width:18pt;height:16.8pt" o:ole="">
            <v:imagedata r:id="rId169" o:title=""/>
          </v:shape>
          <o:OLEObject Type="Embed" ProgID="Equation.3" ShapeID="_x0000_i1045" DrawAspect="Content" ObjectID="_1650268826" r:id="rId182"/>
        </w:objec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lastRenderedPageBreak/>
        <w:t>Коэффициент сопротивления можно найти по формуле:</w:t>
      </w:r>
    </w:p>
    <w:p w:rsidR="00C353C5" w:rsidRPr="00FF0F15" w:rsidRDefault="00C353C5" w:rsidP="00C353C5">
      <w:pPr>
        <w:shd w:val="clear" w:color="auto" w:fill="FFFFFF"/>
        <w:tabs>
          <w:tab w:val="left" w:pos="5755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20"/>
          <w:sz w:val="32"/>
          <w:szCs w:val="32"/>
        </w:rPr>
        <w:object w:dxaOrig="2720" w:dyaOrig="499">
          <v:shape id="_x0000_i1046" type="#_x0000_t75" style="width:177pt;height:33pt" o:ole="">
            <v:imagedata r:id="rId183" o:title=""/>
          </v:shape>
          <o:OLEObject Type="Embed" ProgID="Equation.3" ShapeID="_x0000_i1046" DrawAspect="Content" ObjectID="_1650268827" r:id="rId184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(3.</w:t>
      </w:r>
      <w:r>
        <w:rPr>
          <w:rFonts w:ascii="Times New Roman" w:hAnsi="Times New Roman"/>
          <w:sz w:val="32"/>
          <w:szCs w:val="32"/>
        </w:rPr>
        <w:t>37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20"/>
          <w:sz w:val="32"/>
          <w:szCs w:val="32"/>
        </w:rPr>
        <w:object w:dxaOrig="600" w:dyaOrig="499">
          <v:shape id="_x0000_i1047" type="#_x0000_t75" style="width:39pt;height:33pt" o:ole="">
            <v:imagedata r:id="rId185" o:title=""/>
          </v:shape>
          <o:OLEObject Type="Embed" ProgID="Equation.3" ShapeID="_x0000_i1047" DrawAspect="Content" ObjectID="_1650268828" r:id="rId186"/>
        </w:object>
      </w:r>
      <w:r w:rsidRPr="00FF0F15">
        <w:rPr>
          <w:rFonts w:ascii="Times New Roman" w:hAnsi="Times New Roman"/>
          <w:sz w:val="32"/>
          <w:szCs w:val="32"/>
        </w:rPr>
        <w:t xml:space="preserve"> — значение коэффициента сопротивления для угла 90°; для ориентировочных расчетов следует принимать </w:t>
      </w:r>
      <w:r w:rsidRPr="00FF0F15">
        <w:rPr>
          <w:rFonts w:ascii="Times New Roman" w:hAnsi="Times New Roman"/>
          <w:position w:val="-20"/>
          <w:sz w:val="32"/>
          <w:szCs w:val="32"/>
        </w:rPr>
        <w:object w:dxaOrig="1100" w:dyaOrig="499">
          <v:shape id="_x0000_i1048" type="#_x0000_t75" style="width:71.4pt;height:33pt" o:ole="">
            <v:imagedata r:id="rId187" o:title=""/>
          </v:shape>
          <o:OLEObject Type="Embed" ProgID="Equation.3" ShapeID="_x0000_i1048" DrawAspect="Content" ObjectID="_1650268829" r:id="rId188"/>
        </w:object>
      </w:r>
      <w:r w:rsidRPr="00FF0F15">
        <w:rPr>
          <w:rFonts w:ascii="Times New Roman" w:hAnsi="Times New Roman"/>
          <w:sz w:val="32"/>
          <w:szCs w:val="32"/>
        </w:rPr>
        <w:t>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Таблица 3.3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3810</wp:posOffset>
            </wp:positionV>
            <wp:extent cx="5760085" cy="11360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F0F15">
        <w:rPr>
          <w:rFonts w:ascii="Times New Roman" w:hAnsi="Times New Roman"/>
          <w:b/>
          <w:sz w:val="32"/>
          <w:szCs w:val="32"/>
        </w:rPr>
        <w:t xml:space="preserve">Плавный поворот трубы круглого поперечного сечения 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F0F15">
        <w:rPr>
          <w:rFonts w:ascii="Times New Roman" w:hAnsi="Times New Roman"/>
          <w:b/>
          <w:sz w:val="32"/>
          <w:szCs w:val="32"/>
        </w:rPr>
        <w:t>(з</w:t>
      </w:r>
      <w:r w:rsidRPr="00FF0F15">
        <w:rPr>
          <w:rFonts w:ascii="Times New Roman" w:hAnsi="Times New Roman"/>
          <w:b/>
          <w:sz w:val="32"/>
          <w:szCs w:val="32"/>
        </w:rPr>
        <w:t>а</w:t>
      </w:r>
      <w:r w:rsidRPr="00FF0F15">
        <w:rPr>
          <w:rFonts w:ascii="Times New Roman" w:hAnsi="Times New Roman"/>
          <w:b/>
          <w:sz w:val="32"/>
          <w:szCs w:val="32"/>
        </w:rPr>
        <w:t>кругленное колено, отвод)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Коэффициент сопротивления рекомендуется находить из фо</w:t>
      </w:r>
      <w:r w:rsidRPr="00FF0F15">
        <w:rPr>
          <w:rFonts w:ascii="Times New Roman" w:hAnsi="Times New Roman"/>
          <w:sz w:val="32"/>
          <w:szCs w:val="32"/>
        </w:rPr>
        <w:t>р</w:t>
      </w:r>
      <w:r w:rsidRPr="00FF0F15">
        <w:rPr>
          <w:rFonts w:ascii="Times New Roman" w:hAnsi="Times New Roman"/>
          <w:sz w:val="32"/>
          <w:szCs w:val="32"/>
        </w:rPr>
        <w:t xml:space="preserve">мулы (рисунок </w:t>
      </w:r>
      <w:r>
        <w:rPr>
          <w:rFonts w:ascii="Times New Roman" w:hAnsi="Times New Roman"/>
          <w:sz w:val="32"/>
          <w:szCs w:val="32"/>
        </w:rPr>
        <w:t>3.12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tabs>
          <w:tab w:val="left" w:pos="5774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20"/>
          <w:sz w:val="32"/>
          <w:szCs w:val="32"/>
        </w:rPr>
        <w:object w:dxaOrig="1600" w:dyaOrig="499">
          <v:shape id="_x0000_i1049" type="#_x0000_t75" style="width:103.8pt;height:33pt" o:ole="">
            <v:imagedata r:id="rId190" o:title=""/>
          </v:shape>
          <o:OLEObject Type="Embed" ProgID="Equation.3" ShapeID="_x0000_i1049" DrawAspect="Content" ObjectID="_1650268830" r:id="rId191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       (3.</w:t>
      </w:r>
      <w:r>
        <w:rPr>
          <w:rFonts w:ascii="Times New Roman" w:hAnsi="Times New Roman"/>
          <w:sz w:val="32"/>
          <w:szCs w:val="32"/>
        </w:rPr>
        <w:t>38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40" w:dyaOrig="260">
          <v:shape id="_x0000_i1050" type="#_x0000_t75" style="width:15.6pt;height:16.8pt" o:ole="">
            <v:imagedata r:id="rId192" o:title=""/>
          </v:shape>
          <o:OLEObject Type="Embed" ProgID="Equation.3" ShapeID="_x0000_i1050" DrawAspect="Content" ObjectID="_1650268831" r:id="rId193"/>
        </w:object>
      </w:r>
      <w:r w:rsidRPr="00FF0F15">
        <w:rPr>
          <w:rFonts w:ascii="Times New Roman" w:hAnsi="Times New Roman"/>
          <w:sz w:val="32"/>
          <w:szCs w:val="32"/>
        </w:rPr>
        <w:t>─ параметр, значение которого приведено в справочной литер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>туре.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-227330</wp:posOffset>
            </wp:positionV>
            <wp:extent cx="2617470" cy="2161540"/>
            <wp:effectExtent l="0" t="0" r="0" b="0"/>
            <wp:wrapNone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lastRenderedPageBreak/>
        <w:t xml:space="preserve">Рисунок </w:t>
      </w:r>
      <w:r>
        <w:rPr>
          <w:rFonts w:ascii="Times New Roman" w:hAnsi="Times New Roman"/>
          <w:sz w:val="32"/>
          <w:szCs w:val="32"/>
        </w:rPr>
        <w:t>3.12</w:t>
      </w:r>
      <w:r w:rsidRPr="00FF0F15">
        <w:rPr>
          <w:rFonts w:ascii="Times New Roman" w:hAnsi="Times New Roman"/>
          <w:sz w:val="32"/>
          <w:szCs w:val="32"/>
        </w:rPr>
        <w:t xml:space="preserve"> ─ Плавный поворот трубы круглого сечения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Коэффициент </w:t>
      </w:r>
      <w:r w:rsidRPr="00FF0F15">
        <w:rPr>
          <w:rFonts w:ascii="Times New Roman" w:hAnsi="Times New Roman"/>
          <w:position w:val="-20"/>
          <w:sz w:val="32"/>
          <w:szCs w:val="32"/>
        </w:rPr>
        <w:object w:dxaOrig="600" w:dyaOrig="499">
          <v:shape id="_x0000_i1051" type="#_x0000_t75" style="width:39pt;height:33pt" o:ole="">
            <v:imagedata r:id="rId185" o:title=""/>
          </v:shape>
          <o:OLEObject Type="Embed" ProgID="Equation.3" ShapeID="_x0000_i1051" DrawAspect="Content" ObjectID="_1650268832" r:id="rId195"/>
        </w:object>
      </w:r>
      <w:r w:rsidRPr="00FF0F15">
        <w:rPr>
          <w:rFonts w:ascii="Times New Roman" w:hAnsi="Times New Roman"/>
          <w:sz w:val="32"/>
          <w:szCs w:val="32"/>
        </w:rPr>
        <w:t xml:space="preserve"> определяется по формуле А.Д. </w:t>
      </w:r>
      <w:proofErr w:type="spellStart"/>
      <w:r w:rsidRPr="00FF0F15">
        <w:rPr>
          <w:rFonts w:ascii="Times New Roman" w:hAnsi="Times New Roman"/>
          <w:sz w:val="32"/>
          <w:szCs w:val="32"/>
        </w:rPr>
        <w:t>Альтшуля</w:t>
      </w:r>
      <w:proofErr w:type="spellEnd"/>
      <w:r w:rsidRPr="00FF0F15">
        <w:rPr>
          <w:rFonts w:ascii="Times New Roman" w:hAnsi="Times New Roman"/>
          <w:sz w:val="32"/>
          <w:szCs w:val="32"/>
        </w:rPr>
        <w:t xml:space="preserve"> :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position w:val="-20"/>
          <w:sz w:val="32"/>
          <w:szCs w:val="32"/>
        </w:rPr>
        <w:object w:dxaOrig="4480" w:dyaOrig="580">
          <v:shape id="_x0000_i1052" type="#_x0000_t75" style="width:291pt;height:38.4pt" o:ole="">
            <v:imagedata r:id="rId196" o:title=""/>
          </v:shape>
          <o:OLEObject Type="Embed" ProgID="Equation.3" ShapeID="_x0000_i1052" DrawAspect="Content" ObjectID="_1650268833" r:id="rId197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(3.</w:t>
      </w:r>
      <w:r>
        <w:rPr>
          <w:rFonts w:ascii="Times New Roman" w:hAnsi="Times New Roman"/>
          <w:sz w:val="32"/>
          <w:szCs w:val="32"/>
        </w:rPr>
        <w:t>39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60" w:dyaOrig="320">
          <v:shape id="_x0000_i1053" type="#_x0000_t75" style="width:16.8pt;height:21pt" o:ole="">
            <v:imagedata r:id="rId198" o:title=""/>
          </v:shape>
          <o:OLEObject Type="Embed" ProgID="Equation.3" ShapeID="_x0000_i1053" DrawAspect="Content" ObjectID="_1650268834" r:id="rId199"/>
        </w:object>
      </w:r>
      <w:r w:rsidRPr="00FF0F15">
        <w:rPr>
          <w:rFonts w:ascii="Times New Roman" w:hAnsi="Times New Roman"/>
          <w:sz w:val="32"/>
          <w:szCs w:val="32"/>
        </w:rPr>
        <w:t xml:space="preserve"> </w: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— </w:t>
      </w:r>
      <w:r w:rsidRPr="00FF0F15">
        <w:rPr>
          <w:rFonts w:ascii="Times New Roman" w:hAnsi="Times New Roman"/>
          <w:sz w:val="32"/>
          <w:szCs w:val="32"/>
        </w:rPr>
        <w:t xml:space="preserve">диаметр трубопровода; </w:t>
      </w:r>
      <w:r w:rsidRPr="00FF0F15">
        <w:rPr>
          <w:rFonts w:ascii="Times New Roman" w:hAnsi="Times New Roman"/>
          <w:position w:val="-4"/>
          <w:sz w:val="32"/>
          <w:szCs w:val="32"/>
        </w:rPr>
        <w:object w:dxaOrig="300" w:dyaOrig="300">
          <v:shape id="_x0000_i1054" type="#_x0000_t75" style="width:19.8pt;height:19.8pt" o:ole="">
            <v:imagedata r:id="rId200" o:title=""/>
          </v:shape>
          <o:OLEObject Type="Embed" ProgID="Equation.3" ShapeID="_x0000_i1054" DrawAspect="Content" ObjectID="_1650268835" r:id="rId201"/>
        </w:object>
      </w:r>
      <w:r w:rsidRPr="00FF0F15">
        <w:rPr>
          <w:rFonts w:ascii="Times New Roman" w:hAnsi="Times New Roman"/>
          <w:i/>
          <w:iCs/>
          <w:sz w:val="32"/>
          <w:szCs w:val="32"/>
        </w:rPr>
        <w:t xml:space="preserve">  —</w:t>
      </w:r>
      <w:r w:rsidRPr="00FF0F15">
        <w:rPr>
          <w:rFonts w:ascii="Times New Roman" w:hAnsi="Times New Roman"/>
          <w:sz w:val="32"/>
          <w:szCs w:val="32"/>
        </w:rPr>
        <w:t xml:space="preserve"> радиус закругления.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tabs>
          <w:tab w:val="left" w:pos="47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F0F15">
        <w:rPr>
          <w:rFonts w:ascii="Times New Roman" w:hAnsi="Times New Roman"/>
          <w:b/>
          <w:sz w:val="32"/>
          <w:szCs w:val="32"/>
        </w:rPr>
        <w:t>Потери напора в запорных устройствах трубопровода</w:t>
      </w:r>
    </w:p>
    <w:p w:rsidR="00C353C5" w:rsidRPr="00FF0F15" w:rsidRDefault="00C353C5" w:rsidP="00C353C5">
      <w:pPr>
        <w:shd w:val="clear" w:color="auto" w:fill="FFFFFF"/>
        <w:tabs>
          <w:tab w:val="left" w:pos="47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353C5" w:rsidRPr="00FF0F15" w:rsidRDefault="00C353C5" w:rsidP="00C353C5">
      <w:pPr>
        <w:shd w:val="clear" w:color="auto" w:fill="FFFFFF"/>
        <w:tabs>
          <w:tab w:val="left" w:pos="4766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Значения коэффициентов местных сопротивлений для некот</w:t>
      </w:r>
      <w:r w:rsidRPr="00FF0F15">
        <w:rPr>
          <w:rFonts w:ascii="Times New Roman" w:hAnsi="Times New Roman"/>
          <w:sz w:val="32"/>
          <w:szCs w:val="32"/>
        </w:rPr>
        <w:t>о</w:t>
      </w:r>
      <w:r w:rsidRPr="00FF0F15">
        <w:rPr>
          <w:rFonts w:ascii="Times New Roman" w:hAnsi="Times New Roman"/>
          <w:sz w:val="32"/>
          <w:szCs w:val="32"/>
        </w:rPr>
        <w:t>рых запорных устройств (задвижка, вентиль, дроссель, кран и др.) привед</w:t>
      </w:r>
      <w:r w:rsidRPr="00FF0F15">
        <w:rPr>
          <w:rFonts w:ascii="Times New Roman" w:hAnsi="Times New Roman"/>
          <w:sz w:val="32"/>
          <w:szCs w:val="32"/>
        </w:rPr>
        <w:t>е</w:t>
      </w:r>
      <w:r w:rsidRPr="00FF0F15">
        <w:rPr>
          <w:rFonts w:ascii="Times New Roman" w:hAnsi="Times New Roman"/>
          <w:sz w:val="32"/>
          <w:szCs w:val="32"/>
        </w:rPr>
        <w:t>ны в справочной литературе.</w:t>
      </w:r>
    </w:p>
    <w:p w:rsidR="00C353C5" w:rsidRPr="00FF0F15" w:rsidRDefault="00C353C5" w:rsidP="00C353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>Теоретические значения коэффициента сопротивления для з</w:t>
      </w:r>
      <w:r w:rsidRPr="00FF0F15">
        <w:rPr>
          <w:rFonts w:ascii="Times New Roman" w:hAnsi="Times New Roman"/>
          <w:sz w:val="32"/>
          <w:szCs w:val="32"/>
        </w:rPr>
        <w:t>а</w:t>
      </w:r>
      <w:r w:rsidRPr="00FF0F15">
        <w:rPr>
          <w:rFonts w:ascii="Times New Roman" w:hAnsi="Times New Roman"/>
          <w:sz w:val="32"/>
          <w:szCs w:val="32"/>
        </w:rPr>
        <w:t>движки мо</w:t>
      </w:r>
      <w:r w:rsidRPr="00FF0F15">
        <w:rPr>
          <w:rFonts w:ascii="Times New Roman" w:hAnsi="Times New Roman"/>
          <w:sz w:val="32"/>
          <w:szCs w:val="32"/>
        </w:rPr>
        <w:t>ж</w:t>
      </w:r>
      <w:r w:rsidRPr="00FF0F15">
        <w:rPr>
          <w:rFonts w:ascii="Times New Roman" w:hAnsi="Times New Roman"/>
          <w:sz w:val="32"/>
          <w:szCs w:val="32"/>
        </w:rPr>
        <w:t>но найти также по формуле:</w:t>
      </w:r>
    </w:p>
    <w:p w:rsidR="00C353C5" w:rsidRPr="00FF0F15" w:rsidRDefault="00C353C5" w:rsidP="00C353C5">
      <w:pPr>
        <w:shd w:val="clear" w:color="auto" w:fill="FFFFFF"/>
        <w:tabs>
          <w:tab w:val="left" w:pos="5760"/>
        </w:tabs>
        <w:spacing w:after="0"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 </w:t>
      </w:r>
      <w:r w:rsidRPr="00FF0F15">
        <w:rPr>
          <w:rFonts w:ascii="Times New Roman" w:hAnsi="Times New Roman"/>
          <w:position w:val="-40"/>
          <w:sz w:val="32"/>
          <w:szCs w:val="32"/>
        </w:rPr>
        <w:object w:dxaOrig="2140" w:dyaOrig="1060">
          <v:shape id="_x0000_i1055" type="#_x0000_t75" style="width:139.2pt;height:69.6pt" o:ole="">
            <v:imagedata r:id="rId202" o:title=""/>
          </v:shape>
          <o:OLEObject Type="Embed" ProgID="Equation.3" ShapeID="_x0000_i1055" DrawAspect="Content" ObjectID="_1650268836" r:id="rId203"/>
        </w:object>
      </w:r>
      <w:r w:rsidRPr="00FF0F15">
        <w:rPr>
          <w:rFonts w:ascii="Times New Roman" w:hAnsi="Times New Roman"/>
          <w:sz w:val="32"/>
          <w:szCs w:val="32"/>
        </w:rPr>
        <w:t xml:space="preserve">                                     (3.4</w:t>
      </w:r>
      <w:r>
        <w:rPr>
          <w:rFonts w:ascii="Times New Roman" w:hAnsi="Times New Roman"/>
          <w:sz w:val="32"/>
          <w:szCs w:val="32"/>
        </w:rPr>
        <w:t>0</w:t>
      </w:r>
      <w:r w:rsidRPr="00FF0F15">
        <w:rPr>
          <w:rFonts w:ascii="Times New Roman" w:hAnsi="Times New Roman"/>
          <w:sz w:val="32"/>
          <w:szCs w:val="32"/>
        </w:rPr>
        <w:t>)</w:t>
      </w:r>
    </w:p>
    <w:p w:rsidR="00C353C5" w:rsidRPr="00FF0F15" w:rsidRDefault="00C353C5" w:rsidP="00C353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F0F15">
        <w:rPr>
          <w:rFonts w:ascii="Times New Roman" w:hAnsi="Times New Roman"/>
          <w:sz w:val="32"/>
          <w:szCs w:val="32"/>
        </w:rPr>
        <w:t xml:space="preserve">где </w:t>
      </w:r>
      <w:r w:rsidRPr="00FF0F15">
        <w:rPr>
          <w:rFonts w:ascii="Times New Roman" w:hAnsi="Times New Roman"/>
          <w:position w:val="-14"/>
          <w:sz w:val="32"/>
          <w:szCs w:val="32"/>
        </w:rPr>
        <w:object w:dxaOrig="420" w:dyaOrig="440">
          <v:shape id="_x0000_i1056" type="#_x0000_t75" style="width:27.6pt;height:28.8pt" o:ole="">
            <v:imagedata r:id="rId204" o:title=""/>
          </v:shape>
          <o:OLEObject Type="Embed" ProgID="Equation.3" ShapeID="_x0000_i1056" DrawAspect="Content" ObjectID="_1650268837" r:id="rId205"/>
        </w:object>
      </w:r>
      <w:r w:rsidRPr="00FF0F15">
        <w:rPr>
          <w:rFonts w:ascii="Times New Roman" w:hAnsi="Times New Roman"/>
          <w:sz w:val="32"/>
          <w:szCs w:val="32"/>
        </w:rPr>
        <w:t>— площадь сечения, не стесненная запорным приспо</w:t>
      </w:r>
      <w:r w:rsidRPr="00FF0F15">
        <w:rPr>
          <w:rFonts w:ascii="Times New Roman" w:hAnsi="Times New Roman"/>
          <w:sz w:val="32"/>
          <w:szCs w:val="32"/>
        </w:rPr>
        <w:softHyphen/>
        <w:t xml:space="preserve">соблением; </w:t>
      </w:r>
      <w:r w:rsidRPr="00FF0F15">
        <w:rPr>
          <w:rFonts w:ascii="Times New Roman" w:hAnsi="Times New Roman"/>
          <w:position w:val="-6"/>
          <w:sz w:val="32"/>
          <w:szCs w:val="32"/>
        </w:rPr>
        <w:object w:dxaOrig="279" w:dyaOrig="260">
          <v:shape id="_x0000_i1057" type="#_x0000_t75" style="width:18pt;height:16.8pt" o:ole="">
            <v:imagedata r:id="rId206" o:title=""/>
          </v:shape>
          <o:OLEObject Type="Embed" ProgID="Equation.3" ShapeID="_x0000_i1057" DrawAspect="Content" ObjectID="_1650268838" r:id="rId207"/>
        </w:object>
      </w:r>
      <w:r w:rsidRPr="00FF0F15">
        <w:rPr>
          <w:rFonts w:ascii="Times New Roman" w:hAnsi="Times New Roman"/>
          <w:sz w:val="32"/>
          <w:szCs w:val="32"/>
        </w:rPr>
        <w:t xml:space="preserve"> — площадь сечения трубы.</w:t>
      </w:r>
    </w:p>
    <w:p w:rsidR="00CF1B49" w:rsidRDefault="00CF1B49"/>
    <w:sectPr w:rsidR="00CF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EA"/>
    <w:rsid w:val="00B134EA"/>
    <w:rsid w:val="00C353C5"/>
    <w:rsid w:val="00C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FBDE"/>
  <w15:chartTrackingRefBased/>
  <w15:docId w15:val="{ED589B8A-BE33-4313-89CD-228B6A8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8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emf"/><Relationship Id="rId75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8.wmf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image" Target="media/image33.emf"/><Relationship Id="rId97" Type="http://schemas.openxmlformats.org/officeDocument/2006/relationships/oleObject" Target="embeddings/oleObject53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2.bin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61" Type="http://schemas.openxmlformats.org/officeDocument/2006/relationships/image" Target="media/image28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png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2.png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png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7.png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7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209" Type="http://schemas.openxmlformats.org/officeDocument/2006/relationships/theme" Target="theme/theme1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185" Type="http://schemas.openxmlformats.org/officeDocument/2006/relationships/image" Target="media/image8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png"/><Relationship Id="rId154" Type="http://schemas.openxmlformats.org/officeDocument/2006/relationships/oleObject" Target="embeddings/oleObject81.bin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png"/><Relationship Id="rId134" Type="http://schemas.openxmlformats.org/officeDocument/2006/relationships/image" Target="media/image60.wmf"/><Relationship Id="rId80" Type="http://schemas.openxmlformats.org/officeDocument/2006/relationships/oleObject" Target="embeddings/oleObject44.bin"/><Relationship Id="rId155" Type="http://schemas.openxmlformats.org/officeDocument/2006/relationships/image" Target="media/image71.png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0.bin"/><Relationship Id="rId145" Type="http://schemas.openxmlformats.org/officeDocument/2006/relationships/image" Target="media/image66.wmf"/><Relationship Id="rId166" Type="http://schemas.openxmlformats.org/officeDocument/2006/relationships/image" Target="media/image77.png"/><Relationship Id="rId187" Type="http://schemas.openxmlformats.org/officeDocument/2006/relationships/image" Target="media/image86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9.bin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krgrw</dc:creator>
  <cp:keywords/>
  <dc:description/>
  <cp:lastModifiedBy>krgrw</cp:lastModifiedBy>
  <cp:revision>2</cp:revision>
  <dcterms:created xsi:type="dcterms:W3CDTF">2020-05-06T07:03:00Z</dcterms:created>
  <dcterms:modified xsi:type="dcterms:W3CDTF">2020-05-06T07:12:00Z</dcterms:modified>
</cp:coreProperties>
</file>