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84" w:rsidRDefault="0057707D" w:rsidP="00CB6184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С-21 6</w:t>
      </w:r>
      <w:r w:rsidR="00481925">
        <w:rPr>
          <w:rFonts w:ascii="Times New Roman" w:hAnsi="Times New Roman" w:cs="Times New Roman"/>
          <w:b/>
          <w:sz w:val="28"/>
          <w:szCs w:val="28"/>
        </w:rPr>
        <w:t>мая</w:t>
      </w:r>
      <w:r w:rsidR="00CB6184">
        <w:rPr>
          <w:rFonts w:ascii="Times New Roman" w:hAnsi="Times New Roman" w:cs="Times New Roman"/>
          <w:b/>
          <w:sz w:val="28"/>
          <w:szCs w:val="28"/>
        </w:rPr>
        <w:t xml:space="preserve"> 2020; МДК 07.01 Выполнение работ по профессии; Филатова Л.И.</w:t>
      </w:r>
    </w:p>
    <w:p w:rsidR="00CB6184" w:rsidRDefault="00CB6184" w:rsidP="00CB618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тему, напишите краткий конспект и ответьте на тест, выполненное задание вышлите на электронную почту: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lubavuchka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@ 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B659C" w:rsidRDefault="00CB6184" w:rsidP="00CC519E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B6184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. Р</w:t>
      </w:r>
      <w:r w:rsidRPr="00CB6184">
        <w:rPr>
          <w:rFonts w:ascii="Times New Roman" w:hAnsi="Times New Roman" w:cs="Times New Roman"/>
          <w:b/>
          <w:sz w:val="28"/>
          <w:szCs w:val="28"/>
        </w:rPr>
        <w:t>азравнивание раствора.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84">
        <w:rPr>
          <w:rFonts w:ascii="Times New Roman" w:hAnsi="Times New Roman" w:cs="Times New Roman"/>
          <w:b/>
          <w:sz w:val="28"/>
          <w:szCs w:val="28"/>
        </w:rPr>
        <w:t>Накрывка и затирка</w:t>
      </w:r>
    </w:p>
    <w:p w:rsidR="003922B1" w:rsidRPr="003922B1" w:rsidRDefault="003922B1" w:rsidP="00CC519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22B1">
        <w:rPr>
          <w:rFonts w:ascii="Times New Roman" w:hAnsi="Times New Roman" w:cs="Times New Roman"/>
          <w:sz w:val="28"/>
          <w:szCs w:val="28"/>
        </w:rPr>
        <w:t>Сформировать умения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2B1">
        <w:rPr>
          <w:rFonts w:ascii="Times New Roman" w:hAnsi="Times New Roman" w:cs="Times New Roman"/>
          <w:sz w:val="28"/>
          <w:szCs w:val="28"/>
        </w:rPr>
        <w:t>знания при раз</w:t>
      </w:r>
      <w:r>
        <w:rPr>
          <w:rFonts w:ascii="Times New Roman" w:hAnsi="Times New Roman" w:cs="Times New Roman"/>
          <w:sz w:val="28"/>
          <w:szCs w:val="28"/>
        </w:rPr>
        <w:t>равнивании раствора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нанесения накрывки и </w:t>
      </w:r>
      <w:r w:rsidRPr="003922B1">
        <w:rPr>
          <w:rFonts w:ascii="Times New Roman" w:hAnsi="Times New Roman" w:cs="Times New Roman"/>
          <w:sz w:val="28"/>
          <w:szCs w:val="28"/>
        </w:rPr>
        <w:t>затирке оштукатуренной поверхности</w:t>
      </w:r>
    </w:p>
    <w:p w:rsidR="003922B1" w:rsidRDefault="003922B1" w:rsidP="00CC519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CB6184" w:rsidRDefault="00337F1F" w:rsidP="00CC519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37F1F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 xml:space="preserve">разравнивания </w:t>
      </w:r>
      <w:r w:rsidR="003922B1">
        <w:rPr>
          <w:rFonts w:ascii="Times New Roman" w:hAnsi="Times New Roman" w:cs="Times New Roman"/>
          <w:sz w:val="28"/>
          <w:szCs w:val="28"/>
        </w:rPr>
        <w:t>раствора на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полутерком,</w:t>
      </w:r>
      <w:r w:rsidR="003922B1" w:rsidRPr="003922B1">
        <w:rPr>
          <w:rFonts w:ascii="Times New Roman" w:hAnsi="Times New Roman" w:cs="Times New Roman"/>
          <w:sz w:val="28"/>
          <w:szCs w:val="28"/>
        </w:rPr>
        <w:t xml:space="preserve"> </w:t>
      </w:r>
      <w:r w:rsidR="003922B1">
        <w:rPr>
          <w:rFonts w:ascii="Times New Roman" w:hAnsi="Times New Roman" w:cs="Times New Roman"/>
          <w:sz w:val="28"/>
          <w:szCs w:val="28"/>
        </w:rPr>
        <w:t>соколом,</w:t>
      </w:r>
      <w:r>
        <w:rPr>
          <w:rFonts w:ascii="Times New Roman" w:hAnsi="Times New Roman" w:cs="Times New Roman"/>
          <w:sz w:val="28"/>
          <w:szCs w:val="28"/>
        </w:rPr>
        <w:t xml:space="preserve"> правилом и малкой. </w:t>
      </w:r>
    </w:p>
    <w:p w:rsidR="00C41D72" w:rsidRDefault="00337F1F" w:rsidP="00F0035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922B1">
        <w:rPr>
          <w:rFonts w:ascii="Times New Roman" w:hAnsi="Times New Roman" w:cs="Times New Roman"/>
          <w:b/>
          <w:i/>
          <w:sz w:val="28"/>
          <w:szCs w:val="28"/>
        </w:rPr>
        <w:t>Полутерком работают так</w:t>
      </w:r>
      <w:r>
        <w:rPr>
          <w:rFonts w:ascii="Times New Roman" w:hAnsi="Times New Roman" w:cs="Times New Roman"/>
          <w:sz w:val="28"/>
          <w:szCs w:val="28"/>
        </w:rPr>
        <w:t>. Полутерок приставляют к п</w:t>
      </w:r>
      <w:r w:rsidR="00D604B3">
        <w:rPr>
          <w:rFonts w:ascii="Times New Roman" w:hAnsi="Times New Roman" w:cs="Times New Roman"/>
          <w:sz w:val="28"/>
          <w:szCs w:val="28"/>
        </w:rPr>
        <w:t>оверхности с нанесенным раствором, поднимают верхнее ребро и с нажимом ведут по стене снизу вверх, по потолку на себя. Там где раствора много, о</w:t>
      </w:r>
      <w:r w:rsidR="00C41D72">
        <w:rPr>
          <w:rFonts w:ascii="Times New Roman" w:hAnsi="Times New Roman" w:cs="Times New Roman"/>
          <w:sz w:val="28"/>
          <w:szCs w:val="28"/>
        </w:rPr>
        <w:t xml:space="preserve">н срезается и собирается на полотно </w:t>
      </w:r>
      <w:proofErr w:type="spellStart"/>
      <w:r w:rsidR="00C41D72">
        <w:rPr>
          <w:rFonts w:ascii="Times New Roman" w:hAnsi="Times New Roman" w:cs="Times New Roman"/>
          <w:sz w:val="28"/>
          <w:szCs w:val="28"/>
        </w:rPr>
        <w:t>полутерка</w:t>
      </w:r>
      <w:proofErr w:type="spellEnd"/>
      <w:r w:rsidR="00C41D72">
        <w:rPr>
          <w:rFonts w:ascii="Times New Roman" w:hAnsi="Times New Roman" w:cs="Times New Roman"/>
          <w:sz w:val="28"/>
          <w:szCs w:val="28"/>
        </w:rPr>
        <w:t>.</w:t>
      </w:r>
    </w:p>
    <w:p w:rsidR="00C41D72" w:rsidRDefault="00C41D72" w:rsidP="00CC519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41D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9096" cy="1632080"/>
            <wp:effectExtent l="19050" t="0" r="0" b="0"/>
            <wp:docPr id="4" name="Рисунок 11" descr="C:\Users\Олег\Downloads\sad_pic_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ег\Downloads\sad_pic_1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00" t="8013" r="1933" b="13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96" cy="16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D72">
        <w:rPr>
          <w:rFonts w:ascii="Times New Roman" w:hAnsi="Times New Roman" w:cs="Times New Roman"/>
          <w:sz w:val="28"/>
          <w:szCs w:val="28"/>
        </w:rPr>
        <w:t xml:space="preserve"> </w:t>
      </w:r>
      <w:r w:rsidR="00D604B3">
        <w:rPr>
          <w:rFonts w:ascii="Times New Roman" w:hAnsi="Times New Roman" w:cs="Times New Roman"/>
          <w:sz w:val="28"/>
          <w:szCs w:val="28"/>
        </w:rPr>
        <w:t>Там, где его недостаточно, снятый излишний раствор намазывается. Местами раствор дополнительно добавляется. Чтобы точнее выровнять раствор, сначала полутерок ведут на сте</w:t>
      </w:r>
      <w:r>
        <w:rPr>
          <w:rFonts w:ascii="Times New Roman" w:hAnsi="Times New Roman" w:cs="Times New Roman"/>
          <w:sz w:val="28"/>
          <w:szCs w:val="28"/>
        </w:rPr>
        <w:t xml:space="preserve">нах в вертикальном направлении, </w:t>
      </w:r>
      <w:r w:rsidR="00D604B3">
        <w:rPr>
          <w:rFonts w:ascii="Times New Roman" w:hAnsi="Times New Roman" w:cs="Times New Roman"/>
          <w:sz w:val="28"/>
          <w:szCs w:val="28"/>
        </w:rPr>
        <w:t>устанавливая полутерок горизонтально, затем в горизонтальном направлении устанавливая полутер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604B3">
        <w:rPr>
          <w:rFonts w:ascii="Times New Roman" w:hAnsi="Times New Roman" w:cs="Times New Roman"/>
          <w:sz w:val="28"/>
          <w:szCs w:val="28"/>
        </w:rPr>
        <w:t>к вертикально, на потолках, вначале вдоль потолка, затем поперек. Ровност</w:t>
      </w:r>
      <w:r>
        <w:rPr>
          <w:rFonts w:ascii="Times New Roman" w:hAnsi="Times New Roman" w:cs="Times New Roman"/>
          <w:sz w:val="28"/>
          <w:szCs w:val="28"/>
        </w:rPr>
        <w:t xml:space="preserve">ь получаемой штукатурки зависит </w:t>
      </w:r>
      <w:r w:rsidR="00D604B3">
        <w:rPr>
          <w:rFonts w:ascii="Times New Roman" w:hAnsi="Times New Roman" w:cs="Times New Roman"/>
          <w:sz w:val="28"/>
          <w:szCs w:val="28"/>
        </w:rPr>
        <w:t>от того, с каким усилием нажимают на полутерок или другой инструмент. 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4B3">
        <w:rPr>
          <w:rFonts w:ascii="Times New Roman" w:hAnsi="Times New Roman" w:cs="Times New Roman"/>
          <w:sz w:val="28"/>
          <w:szCs w:val="28"/>
        </w:rPr>
        <w:t>где сильнее нажим, тоньше слой раств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604B3">
        <w:rPr>
          <w:rFonts w:ascii="Times New Roman" w:hAnsi="Times New Roman" w:cs="Times New Roman"/>
          <w:sz w:val="28"/>
          <w:szCs w:val="28"/>
        </w:rPr>
        <w:t>ра и наоборот.</w:t>
      </w:r>
      <w:r w:rsidRPr="00C41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Соколом разравнивают раствор,  так же </w:t>
      </w:r>
      <w:r w:rsidR="00CC519E" w:rsidRPr="00CC5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6711" cy="1111329"/>
            <wp:effectExtent l="19050" t="0" r="0" b="0"/>
            <wp:docPr id="69" name="Рисунок 7" descr="C:\Users\Олег\Downloads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ег\Downloads\img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7362" t="37008" r="591" b="24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11" cy="111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19E" w:rsidRPr="00CC519E">
        <w:rPr>
          <w:rFonts w:ascii="Times New Roman" w:hAnsi="Times New Roman" w:cs="Times New Roman"/>
          <w:sz w:val="28"/>
          <w:szCs w:val="28"/>
        </w:rPr>
        <w:t xml:space="preserve"> </w:t>
      </w:r>
      <w:r w:rsidR="00CC519E">
        <w:rPr>
          <w:rFonts w:ascii="Times New Roman" w:hAnsi="Times New Roman" w:cs="Times New Roman"/>
          <w:sz w:val="28"/>
          <w:szCs w:val="28"/>
        </w:rPr>
        <w:t xml:space="preserve">как и намазывают,  </w:t>
      </w:r>
      <w:r>
        <w:rPr>
          <w:rFonts w:ascii="Times New Roman" w:hAnsi="Times New Roman" w:cs="Times New Roman"/>
          <w:sz w:val="28"/>
          <w:szCs w:val="28"/>
        </w:rPr>
        <w:t xml:space="preserve">т.е. сокол приставляют к оштукатуриваемой поверхности так, чтобы одна сторона его отстояла от поверхности на 50-100мм, что зависит от количества и густоты раствора,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другая-на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величину, равную толщине наносимого слоя раствора. Чтобы создать необходимый нажим на раствор, сокол прижимают к поверхности концом лопатки, упирая ее под ручку сокола. Нажимать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равномерно, чтобы получить ровную поверхность</w:t>
      </w:r>
      <w:r w:rsidR="00D604B3">
        <w:rPr>
          <w:rFonts w:ascii="Times New Roman" w:hAnsi="Times New Roman" w:cs="Times New Roman"/>
          <w:sz w:val="28"/>
          <w:szCs w:val="28"/>
        </w:rPr>
        <w:t xml:space="preserve"> Правилом одновременно разравнивают и проверяют ровность оштукатуриваемой поверхности. Правило прикладывают к поверхности во всех </w:t>
      </w:r>
      <w:r w:rsidR="00D604B3">
        <w:rPr>
          <w:rFonts w:ascii="Times New Roman" w:hAnsi="Times New Roman" w:cs="Times New Roman"/>
          <w:sz w:val="28"/>
          <w:szCs w:val="28"/>
        </w:rPr>
        <w:lastRenderedPageBreak/>
        <w:t>направлениях.</w:t>
      </w:r>
      <w:r w:rsidRPr="00C41D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41D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7278" cy="1563028"/>
            <wp:effectExtent l="19050" t="0" r="0" b="0"/>
            <wp:docPr id="5" name="Рисунок 10" descr="C:\Users\Олег\Downloads\i_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ег\Downloads\i_08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711" t="16676" r="45555" b="2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78" cy="156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4B3">
        <w:rPr>
          <w:rFonts w:ascii="Times New Roman" w:hAnsi="Times New Roman" w:cs="Times New Roman"/>
          <w:sz w:val="28"/>
          <w:szCs w:val="28"/>
        </w:rPr>
        <w:t xml:space="preserve"> В тех местах, где недостаточно раствора добавляют, где </w:t>
      </w:r>
      <w:r>
        <w:rPr>
          <w:rFonts w:ascii="Times New Roman" w:hAnsi="Times New Roman" w:cs="Times New Roman"/>
          <w:sz w:val="28"/>
          <w:szCs w:val="28"/>
        </w:rPr>
        <w:t>выпуклости срезают.</w:t>
      </w:r>
    </w:p>
    <w:p w:rsidR="00CC519E" w:rsidRPr="00CC519E" w:rsidRDefault="001E40FC" w:rsidP="003922B1">
      <w:pPr>
        <w:pStyle w:val="a4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1E40FC">
        <w:rPr>
          <w:b/>
          <w:color w:val="000000"/>
          <w:sz w:val="28"/>
          <w:szCs w:val="28"/>
          <w:u w:val="single"/>
        </w:rPr>
        <w:t>Накрывка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D604B3" w:rsidRPr="00CC519E">
        <w:rPr>
          <w:color w:val="000000"/>
          <w:sz w:val="28"/>
          <w:szCs w:val="28"/>
        </w:rPr>
        <w:t>Чистота отделанной поверхности во многом зависит от качества приготовленного раствора для накрывки. Хороший раствор легко, быстро и чисто затирается или заглаживается, благодаря чему повышается производительность труда штукатуров.</w:t>
      </w:r>
      <w:r w:rsidR="00CC519E">
        <w:rPr>
          <w:color w:val="000000"/>
          <w:sz w:val="28"/>
          <w:szCs w:val="28"/>
        </w:rPr>
        <w:t xml:space="preserve"> </w:t>
      </w:r>
      <w:r w:rsidR="00D604B3" w:rsidRPr="00CC519E">
        <w:rPr>
          <w:color w:val="000000"/>
          <w:sz w:val="28"/>
          <w:szCs w:val="28"/>
        </w:rPr>
        <w:t>Для приготовления накрывочного раствора применяют мелкозернистый песок. Крупнозернистый песок малопригоден, так как он дает грубую шероховатую фактуру. Однородность раствора играет большую роль</w:t>
      </w:r>
      <w:r w:rsidR="00CC519E">
        <w:rPr>
          <w:color w:val="000000"/>
          <w:sz w:val="28"/>
          <w:szCs w:val="28"/>
        </w:rPr>
        <w:t>,</w:t>
      </w:r>
      <w:r w:rsidR="00D604B3" w:rsidRPr="00CC519E">
        <w:rPr>
          <w:color w:val="000000"/>
          <w:sz w:val="28"/>
          <w:szCs w:val="28"/>
        </w:rPr>
        <w:t xml:space="preserve"> как в процессе его нанесения, так и в затирке. Если местами раствор накрывки будет жирнее или наоборот, то затирка будет иметь разную чистоту. Поэтому приготовленные или готовые растворы до нанесения просеивают через частое сито и еще раз перемешивают.</w:t>
      </w:r>
      <w:r w:rsidRPr="001E40FC">
        <w:rPr>
          <w:rFonts w:ascii="Verdana" w:hAnsi="Verdana"/>
          <w:color w:val="000000"/>
          <w:sz w:val="27"/>
          <w:szCs w:val="27"/>
        </w:rPr>
        <w:t xml:space="preserve"> </w:t>
      </w:r>
      <w:r w:rsidRPr="001E40FC">
        <w:rPr>
          <w:noProof/>
          <w:color w:val="000000"/>
          <w:sz w:val="28"/>
          <w:szCs w:val="28"/>
        </w:rPr>
        <w:drawing>
          <wp:inline distT="0" distB="0" distL="0" distR="0">
            <wp:extent cx="1931964" cy="2103877"/>
            <wp:effectExtent l="19050" t="0" r="0" b="0"/>
            <wp:docPr id="16" name="Рисунок 11" descr="C:\Users\Олег\Downloads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ег\Downloads\img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417" t="8924" r="30709" b="5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964" cy="210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4B3" w:rsidRPr="00CC519E">
        <w:rPr>
          <w:color w:val="000000"/>
          <w:sz w:val="28"/>
          <w:szCs w:val="28"/>
        </w:rPr>
        <w:t xml:space="preserve"> Накрывку выполняют раствором того же состава, что и ранее нанесенные слои штукатурки. Жирные растворы дают более грубую поверхность, с большим количеством натасков и </w:t>
      </w:r>
      <w:proofErr w:type="spellStart"/>
      <w:r w:rsidR="00D604B3" w:rsidRPr="00CC519E">
        <w:rPr>
          <w:color w:val="000000"/>
          <w:sz w:val="28"/>
          <w:szCs w:val="28"/>
        </w:rPr>
        <w:t>нерастертых</w:t>
      </w:r>
      <w:proofErr w:type="spellEnd"/>
      <w:r w:rsidR="00D604B3" w:rsidRPr="00CC519E">
        <w:rPr>
          <w:color w:val="000000"/>
          <w:sz w:val="28"/>
          <w:szCs w:val="28"/>
        </w:rPr>
        <w:t xml:space="preserve"> полос. Эти растворы более пригодны для заглаживания. Тощие же растворы недостаточно </w:t>
      </w:r>
      <w:r w:rsidR="00CC519E" w:rsidRPr="00CC519E">
        <w:rPr>
          <w:color w:val="000000"/>
          <w:sz w:val="28"/>
          <w:szCs w:val="28"/>
        </w:rPr>
        <w:t>прочны и плохо затираются. За 12-20 мин до нанесения накрывки поверхность нанесенного раствора смачивают водой. С увлажненным грунтом накрывка сцепляется прочнее, благодаря чему достигается монолитность штукатурного слоя.</w:t>
      </w:r>
    </w:p>
    <w:p w:rsidR="00CC519E" w:rsidRPr="00CC519E" w:rsidRDefault="00CC519E" w:rsidP="00CC519E">
      <w:pPr>
        <w:pStyle w:val="a4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C519E">
        <w:rPr>
          <w:color w:val="000000"/>
          <w:sz w:val="28"/>
          <w:szCs w:val="28"/>
        </w:rPr>
        <w:t xml:space="preserve">Раствор наносят на поверхность стен и потолков тонкими слоями и разравнивают </w:t>
      </w:r>
      <w:proofErr w:type="spellStart"/>
      <w:r w:rsidRPr="00CC519E">
        <w:rPr>
          <w:color w:val="000000"/>
          <w:sz w:val="28"/>
          <w:szCs w:val="28"/>
        </w:rPr>
        <w:t>полутерками</w:t>
      </w:r>
      <w:proofErr w:type="spellEnd"/>
      <w:r w:rsidRPr="00CC519E">
        <w:rPr>
          <w:color w:val="000000"/>
          <w:sz w:val="28"/>
          <w:szCs w:val="28"/>
        </w:rPr>
        <w:t>. Накрывку можно также наносить с сокола намазыванием.</w:t>
      </w:r>
    </w:p>
    <w:p w:rsidR="00CC519E" w:rsidRPr="00CC519E" w:rsidRDefault="00CC519E" w:rsidP="00CC519E">
      <w:pPr>
        <w:pStyle w:val="a4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C519E">
        <w:rPr>
          <w:color w:val="000000"/>
          <w:sz w:val="28"/>
          <w:szCs w:val="28"/>
        </w:rPr>
        <w:t>Чем чище и тщательнее разровнен раствор, тем легче будет его затирать.</w:t>
      </w:r>
    </w:p>
    <w:p w:rsidR="00D604B3" w:rsidRPr="00CC519E" w:rsidRDefault="00CC519E" w:rsidP="003922B1">
      <w:pPr>
        <w:pStyle w:val="a4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C519E">
        <w:rPr>
          <w:color w:val="000000"/>
          <w:sz w:val="28"/>
          <w:szCs w:val="28"/>
        </w:rPr>
        <w:t>Чтобы избежать шпатлевания и производить окрашивание непосредственно по штукатурке, применяют беспес</w:t>
      </w:r>
      <w:r w:rsidR="001E40FC">
        <w:rPr>
          <w:color w:val="000000"/>
          <w:sz w:val="28"/>
          <w:szCs w:val="28"/>
        </w:rPr>
        <w:t>ч</w:t>
      </w:r>
      <w:r w:rsidRPr="00CC519E">
        <w:rPr>
          <w:color w:val="000000"/>
          <w:sz w:val="28"/>
          <w:szCs w:val="28"/>
        </w:rPr>
        <w:t>аную накрывку. Ее приготовляют из известкового теста и</w:t>
      </w:r>
      <w:r w:rsidR="003922B1">
        <w:rPr>
          <w:color w:val="000000"/>
          <w:sz w:val="28"/>
          <w:szCs w:val="28"/>
        </w:rPr>
        <w:t xml:space="preserve"> гипса. Известковое тесто берут</w:t>
      </w:r>
      <w:r w:rsidR="001E40FC">
        <w:rPr>
          <w:color w:val="000000"/>
          <w:sz w:val="28"/>
          <w:szCs w:val="28"/>
        </w:rPr>
        <w:t xml:space="preserve"> с </w:t>
      </w:r>
      <w:r w:rsidR="00D604B3" w:rsidRPr="00CC519E">
        <w:rPr>
          <w:color w:val="000000"/>
          <w:sz w:val="28"/>
          <w:szCs w:val="28"/>
        </w:rPr>
        <w:t xml:space="preserve">осадкой стандартного конуса 12 см. Гипс и известковое тесто пропускают через сито с отверстиями не более </w:t>
      </w:r>
      <w:r w:rsidR="001E40FC">
        <w:rPr>
          <w:color w:val="000000"/>
          <w:sz w:val="28"/>
          <w:szCs w:val="28"/>
        </w:rPr>
        <w:t>1х1</w:t>
      </w:r>
      <w:r w:rsidR="00D604B3" w:rsidRPr="00CC519E">
        <w:rPr>
          <w:color w:val="000000"/>
          <w:sz w:val="28"/>
          <w:szCs w:val="28"/>
        </w:rPr>
        <w:t xml:space="preserve"> мм. Приготовляя новую порцию накрывки, известковое тесто хорошо перемешивают, чтобы оно было однородной густоты.</w:t>
      </w:r>
    </w:p>
    <w:p w:rsidR="00D604B3" w:rsidRPr="00CC519E" w:rsidRDefault="00D604B3" w:rsidP="001E40FC">
      <w:pPr>
        <w:pStyle w:val="a4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C519E">
        <w:rPr>
          <w:color w:val="000000"/>
          <w:sz w:val="28"/>
          <w:szCs w:val="28"/>
        </w:rPr>
        <w:lastRenderedPageBreak/>
        <w:t xml:space="preserve">Раствор приготовляют небольшими порциями без замедлителей схватывания гипса. Слегка схватившийся или </w:t>
      </w:r>
      <w:proofErr w:type="spellStart"/>
      <w:r w:rsidR="001E40FC" w:rsidRPr="00CC519E">
        <w:rPr>
          <w:color w:val="000000"/>
          <w:sz w:val="28"/>
          <w:szCs w:val="28"/>
        </w:rPr>
        <w:t>о</w:t>
      </w:r>
      <w:r w:rsidR="001E40FC">
        <w:rPr>
          <w:color w:val="000000"/>
          <w:sz w:val="28"/>
          <w:szCs w:val="28"/>
        </w:rPr>
        <w:t>т</w:t>
      </w:r>
      <w:r w:rsidR="001E40FC" w:rsidRPr="00CC519E">
        <w:rPr>
          <w:color w:val="000000"/>
          <w:sz w:val="28"/>
          <w:szCs w:val="28"/>
        </w:rPr>
        <w:t>моложенный</w:t>
      </w:r>
      <w:proofErr w:type="spellEnd"/>
      <w:r w:rsidRPr="00CC519E">
        <w:rPr>
          <w:color w:val="000000"/>
          <w:sz w:val="28"/>
          <w:szCs w:val="28"/>
        </w:rPr>
        <w:t xml:space="preserve"> раствор не используют.</w:t>
      </w:r>
      <w:r w:rsidR="001E40FC">
        <w:rPr>
          <w:color w:val="000000"/>
          <w:sz w:val="28"/>
          <w:szCs w:val="28"/>
        </w:rPr>
        <w:t xml:space="preserve"> </w:t>
      </w:r>
      <w:r w:rsidRPr="00CC519E">
        <w:rPr>
          <w:color w:val="000000"/>
          <w:sz w:val="28"/>
          <w:szCs w:val="28"/>
        </w:rPr>
        <w:t xml:space="preserve">Грунт перед нанесением накрывки выравнивают и смачивают водой. Раствор наносят </w:t>
      </w:r>
      <w:r w:rsidR="00CC519E">
        <w:rPr>
          <w:color w:val="000000"/>
          <w:sz w:val="28"/>
          <w:szCs w:val="28"/>
        </w:rPr>
        <w:t xml:space="preserve"> </w:t>
      </w:r>
      <w:r w:rsidRPr="00CC519E">
        <w:rPr>
          <w:color w:val="000000"/>
          <w:sz w:val="28"/>
          <w:szCs w:val="28"/>
        </w:rPr>
        <w:t xml:space="preserve"> </w:t>
      </w:r>
      <w:r w:rsidRPr="001E40FC">
        <w:rPr>
          <w:b/>
          <w:i/>
          <w:color w:val="000000"/>
          <w:sz w:val="28"/>
          <w:szCs w:val="28"/>
        </w:rPr>
        <w:t>слоем 2- 3 мм</w:t>
      </w:r>
      <w:r w:rsidRPr="00CC519E">
        <w:rPr>
          <w:color w:val="000000"/>
          <w:sz w:val="28"/>
          <w:szCs w:val="28"/>
        </w:rPr>
        <w:t xml:space="preserve">, разравнивают и заглаживают металлическими гладилками. При стыковании накрывки </w:t>
      </w:r>
      <w:r w:rsidR="00CC519E">
        <w:rPr>
          <w:color w:val="000000"/>
          <w:sz w:val="28"/>
          <w:szCs w:val="28"/>
        </w:rPr>
        <w:t xml:space="preserve"> </w:t>
      </w:r>
      <w:r w:rsidRPr="00CC519E">
        <w:rPr>
          <w:color w:val="000000"/>
          <w:sz w:val="28"/>
          <w:szCs w:val="28"/>
        </w:rPr>
        <w:t xml:space="preserve"> кромку ранее нанесенного раствора обрезают отрезов кой под углом 30° и к срезанной части накладывают новую порцию раствора.</w:t>
      </w:r>
    </w:p>
    <w:p w:rsidR="00D604B3" w:rsidRPr="00D604B3" w:rsidRDefault="00D604B3" w:rsidP="001E40FC">
      <w:pPr>
        <w:spacing w:after="0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Затирка</w:t>
      </w: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Затирку выполняют терками вкруговую и вразгонку. Затирка вразгонку дает более чистую поверхность, ее чаще всего делают при высококачественной штукатурке.</w:t>
      </w:r>
    </w:p>
    <w:p w:rsidR="00D604B3" w:rsidRPr="00D604B3" w:rsidRDefault="00D604B3" w:rsidP="001E40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Затирку вкруговую</w:t>
      </w: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(рис.</w:t>
      </w:r>
      <w:proofErr w:type="gramStart"/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39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следующим образом. Одной рукой берут терку, прижимают полотно к поверхности штукатурки и делают круговые движения против часовой стрелки. Бугорки и неровности срезают ребрами терки. Раствор, перемещаемый по поверхности, заполняет отдельные впадины и растирает накрывку. Нажимать на терку следует 1с различной силой: там, где поверхность, имеет выпуклость,-</w:t>
      </w:r>
      <w:r w:rsidR="001E40FC" w:rsidRPr="001E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0FC" w:rsidRPr="001E40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9924" cy="1745207"/>
            <wp:effectExtent l="19050" t="0" r="4476" b="0"/>
            <wp:docPr id="17" name="Рисунок 7" descr="C:\Users\Олег\Downloads\i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ег\Downloads\i_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700" r="62900" b="11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24" cy="174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сильнее, где вогнутость - слабее.</w:t>
      </w:r>
      <w:r w:rsidR="00CC519E" w:rsidRPr="00CC5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затирки на ребра терки набирается срезанный раствор. Периодически его счищают и используют для подмазки </w:t>
      </w:r>
      <w:r w:rsidR="0039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неровностей</w:t>
      </w: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раковин.</w:t>
      </w:r>
    </w:p>
    <w:p w:rsidR="00D604B3" w:rsidRPr="00D604B3" w:rsidRDefault="00D604B3" w:rsidP="001E40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течением времени накрывка подсыхает и с трудом затирается. Чтобы сделать ее мягче, затираемую поверхность штукатурки смачивают водой с помощью кисти-</w:t>
      </w:r>
      <w:r w:rsidR="001E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04B3" w:rsidRPr="00D604B3" w:rsidRDefault="00D604B3" w:rsidP="001E40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затирке штукатурки вкруговую на ее поверхности остаются слегка заметные кругообразные следы без раковин и натасков раствора. Поэтому при высококачественных отделках затирку вкруговую дополняют затиркой вразгонку.</w:t>
      </w:r>
    </w:p>
    <w:p w:rsidR="00D604B3" w:rsidRPr="00D604B3" w:rsidRDefault="00D604B3" w:rsidP="001E40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Затирку вразгонку</w:t>
      </w:r>
      <w:r w:rsidR="00F00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(рис.</w:t>
      </w:r>
      <w:r w:rsidR="001E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так. Терку, хорошо очищенную от раствора, плотно прижимают к поверхности и начинают производить ею прямолинейные движения - взмахи. Таким образом</w:t>
      </w:r>
      <w:r w:rsidR="001E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устраняют все следы от затирки вкруговую.</w:t>
      </w:r>
    </w:p>
    <w:p w:rsidR="00D604B3" w:rsidRPr="00D604B3" w:rsidRDefault="00D604B3" w:rsidP="001E40F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</w:pPr>
      <w:r w:rsidRPr="00CC519E">
        <w:rPr>
          <w:rFonts w:ascii="Times New Roman" w:eastAsia="Times New Roman" w:hAnsi="Times New Roman" w:cs="Times New Roman"/>
          <w:i/>
          <w:iCs/>
          <w:noProof/>
          <w:color w:val="666655"/>
          <w:sz w:val="28"/>
          <w:szCs w:val="28"/>
          <w:lang w:eastAsia="ru-RU"/>
        </w:rPr>
        <w:drawing>
          <wp:inline distT="0" distB="0" distL="0" distR="0">
            <wp:extent cx="1151263" cy="1480103"/>
            <wp:effectExtent l="19050" t="0" r="0" b="0"/>
            <wp:docPr id="1" name="Рисунок 1" descr="Рис. 29. Затирка штукатурки: а - вкруговую, б - вразго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29. Затирка штукатурки: а - вкруговую, б - вразгонк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9869" r="3500" b="11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63" cy="148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Затирку вразгонку лучше всего выполнять вслед за затиркой вкруговую. Затерев небольшую поверхность (0,5-1 м) вкруговую, ее тут же затирают вразгонку. Если поверхность штукатурки, затертая вкруговую, высохла, то ее смачивают водой, а затем затирают вразгонку.</w:t>
      </w:r>
    </w:p>
    <w:p w:rsidR="00D604B3" w:rsidRPr="00D604B3" w:rsidRDefault="00D604B3" w:rsidP="001E40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Наибольшая чистота затертой штукатурки достигается, когда работу выполняют сначала деревянной теркой, а затем теркой, полотно которой обито войлоком и фетром.</w:t>
      </w:r>
    </w:p>
    <w:p w:rsidR="00D604B3" w:rsidRPr="00D604B3" w:rsidRDefault="00D604B3" w:rsidP="001E40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затертых поверхностей должно отвечать следующим требованиям. При затирке вкруговую оставляемые теркой кругообразные следы должны иметь одинаковые размеры без натасков раствора, </w:t>
      </w:r>
      <w:proofErr w:type="spellStart"/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нерастертых</w:t>
      </w:r>
      <w:proofErr w:type="spellEnd"/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</w:t>
      </w:r>
      <w:r w:rsidR="001E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пропусков, раковин,</w:t>
      </w: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бугорков.</w:t>
      </w:r>
    </w:p>
    <w:p w:rsidR="00D604B3" w:rsidRPr="00D604B3" w:rsidRDefault="00D604B3" w:rsidP="001E40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затирки вразгонку на поверхности штукатурки не должно </w:t>
      </w:r>
      <w:r w:rsidR="001E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царапин, раковин,</w:t>
      </w:r>
      <w:r w:rsidRPr="00D6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выемок, бугров и других дефектов. При затирке вразгонку стен высотой 4 м на них должен быть только один стык, для чего затирку ведут за два взмаха: один сверху от потолка до подмостей, другой от подмостей до пола. Чем чище затерта поверхность штукатурки, тем она меньше требует исправлений во время выполнения малярных работ.</w:t>
      </w:r>
    </w:p>
    <w:tbl>
      <w:tblPr>
        <w:tblW w:w="9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7"/>
        <w:gridCol w:w="745"/>
        <w:gridCol w:w="4025"/>
        <w:gridCol w:w="898"/>
      </w:tblGrid>
      <w:tr w:rsidR="00F00358" w:rsidRPr="00EF2C0F" w:rsidTr="00CE7FA8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Pr="00C7407A" w:rsidRDefault="00F00358" w:rsidP="00CE7F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</w:rPr>
              <w:t>Задания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Pr="00C7407A" w:rsidRDefault="00F00358" w:rsidP="00CE7F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</w:rPr>
              <w:t>Варианты ответов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8" w:rsidRPr="00EF2C0F" w:rsidRDefault="00F00358" w:rsidP="00CE7F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00358" w:rsidRPr="00EF2C0F" w:rsidRDefault="00F00358" w:rsidP="00CE7FA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C0F">
              <w:rPr>
                <w:rFonts w:ascii="Times New Roman" w:eastAsia="Calibri" w:hAnsi="Times New Roman" w:cs="Times New Roman"/>
                <w:sz w:val="16"/>
                <w:szCs w:val="16"/>
              </w:rPr>
              <w:t>Кол-во баллов</w:t>
            </w:r>
          </w:p>
        </w:tc>
      </w:tr>
      <w:tr w:rsidR="00F00358" w:rsidRPr="00EF2C0F" w:rsidTr="00CE7FA8"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Pr="00C7407A" w:rsidRDefault="00F00358" w:rsidP="00CE7F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407A">
              <w:rPr>
                <w:rFonts w:ascii="Times New Roman" w:eastAsia="Calibri" w:hAnsi="Times New Roman" w:cs="Times New Roman"/>
                <w:b/>
                <w:i/>
                <w:color w:val="000000"/>
              </w:rPr>
              <w:t>1 уровень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58" w:rsidRPr="00EF2C0F" w:rsidRDefault="00F00358" w:rsidP="00CE7F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00358" w:rsidRPr="00EF2C0F" w:rsidTr="00CE7FA8"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Pr="00C7407A" w:rsidRDefault="00F00358" w:rsidP="00CE7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7407A">
              <w:rPr>
                <w:rFonts w:ascii="Times New Roman" w:eastAsia="Calibri" w:hAnsi="Times New Roman" w:cs="Times New Roman"/>
                <w:b/>
                <w:color w:val="000000"/>
              </w:rPr>
              <w:t>Инструкция к заданиям № 1- 15.</w:t>
            </w:r>
          </w:p>
          <w:p w:rsidR="00F00358" w:rsidRPr="00C7407A" w:rsidRDefault="00F00358" w:rsidP="00CE7F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407A">
              <w:rPr>
                <w:rFonts w:ascii="Times New Roman" w:eastAsia="Calibri" w:hAnsi="Times New Roman" w:cs="Times New Roman"/>
                <w:b/>
                <w:color w:val="000000"/>
              </w:rPr>
              <w:t>Выбрать правильно ответ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58" w:rsidRPr="00EF2C0F" w:rsidRDefault="00F00358" w:rsidP="00CE7F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00358" w:rsidRPr="00EF2C0F" w:rsidTr="00CE7FA8"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Pr="00C7407A" w:rsidRDefault="00F00358" w:rsidP="00CE7FA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7407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 w:rsidRPr="00C7407A">
              <w:rPr>
                <w:rFonts w:ascii="Times New Roman" w:eastAsia="Calibri" w:hAnsi="Times New Roman" w:cs="Times New Roman"/>
                <w:i/>
                <w:color w:val="000000"/>
              </w:rPr>
              <w:t xml:space="preserve">Критерии оценки:  </w:t>
            </w:r>
          </w:p>
          <w:p w:rsidR="00F00358" w:rsidRPr="00C7407A" w:rsidRDefault="00F00358" w:rsidP="00CE7FA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7407A">
              <w:rPr>
                <w:rFonts w:ascii="Times New Roman" w:eastAsia="Calibri" w:hAnsi="Times New Roman" w:cs="Times New Roman"/>
                <w:i/>
                <w:color w:val="000000"/>
              </w:rPr>
              <w:t>- ответ дан правильно – 1 балл; ответ дан неправильно – 0 баллов</w:t>
            </w:r>
            <w:r w:rsidRPr="00C7407A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C7407A">
              <w:rPr>
                <w:rFonts w:ascii="Times New Roman" w:eastAsia="Calibri" w:hAnsi="Times New Roman" w:cs="Times New Roman"/>
                <w:color w:val="000000"/>
              </w:rPr>
              <w:tab/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8" w:rsidRPr="00EF2C0F" w:rsidRDefault="00F00358" w:rsidP="00CE7F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0358" w:rsidRPr="00EF2C0F" w:rsidTr="00CE7FA8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8" w:rsidRPr="00470BF2" w:rsidRDefault="00F00358" w:rsidP="00F0035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0B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  <w:r w:rsidRPr="00470B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Более чистый способ затирки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Pr="00470BF2" w:rsidRDefault="00F00358" w:rsidP="00CE7FA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вкруговую</w:t>
            </w:r>
          </w:p>
          <w:p w:rsidR="00F00358" w:rsidRPr="00470BF2" w:rsidRDefault="00F00358" w:rsidP="00CE7FA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вразгонку</w:t>
            </w:r>
          </w:p>
          <w:p w:rsidR="00F00358" w:rsidRPr="00470BF2" w:rsidRDefault="00F00358" w:rsidP="00CE7FA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 варианта верны</w:t>
            </w:r>
          </w:p>
          <w:p w:rsidR="00F00358" w:rsidRPr="00C7407A" w:rsidRDefault="00F00358" w:rsidP="00CE7F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8" w:rsidRPr="00EF2C0F" w:rsidRDefault="00F00358" w:rsidP="00CE7FA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C0F"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</w:tr>
      <w:tr w:rsidR="00F00358" w:rsidRPr="00EF2C0F" w:rsidTr="00CE7FA8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8" w:rsidRPr="00C7407A" w:rsidRDefault="00F00358" w:rsidP="00F0035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40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При разравнивании раствора полутерок первоначально ведут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Pr="00C7407A" w:rsidRDefault="00F00358" w:rsidP="00CE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сверху вниз</w:t>
            </w:r>
          </w:p>
          <w:p w:rsidR="00F00358" w:rsidRPr="00470BF2" w:rsidRDefault="00F00358" w:rsidP="00CE7FA8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снизу вверх</w:t>
            </w:r>
          </w:p>
          <w:p w:rsidR="00F00358" w:rsidRPr="00470BF2" w:rsidRDefault="00F00358" w:rsidP="00CE7FA8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вертикальном направлении</w:t>
            </w:r>
          </w:p>
          <w:p w:rsidR="00F00358" w:rsidRDefault="00F00358" w:rsidP="00CE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40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горизонтальном направлении</w:t>
            </w:r>
          </w:p>
          <w:p w:rsidR="00F00358" w:rsidRPr="00F00358" w:rsidRDefault="00F00358" w:rsidP="00CE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8" w:rsidRPr="00EF2C0F" w:rsidRDefault="00F00358" w:rsidP="00CE7FA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C0F">
              <w:rPr>
                <w:rFonts w:ascii="Times New Roman" w:eastAsia="Calibri" w:hAnsi="Times New Roman" w:cs="Times New Roman"/>
              </w:rPr>
              <w:t>1балл</w:t>
            </w:r>
          </w:p>
        </w:tc>
      </w:tr>
      <w:tr w:rsidR="00F00358" w:rsidRPr="00EF2C0F" w:rsidTr="00CE7FA8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8" w:rsidRPr="00337F1F" w:rsidRDefault="00F00358" w:rsidP="00F003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7407A">
              <w:rPr>
                <w:b/>
                <w:i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  <w:r w:rsidRPr="00F00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асстояние штукатурного ящика при набрасывании раствора на низ стены </w:t>
            </w:r>
          </w:p>
          <w:p w:rsidR="00F00358" w:rsidRPr="00C7407A" w:rsidRDefault="00F00358" w:rsidP="00F00358">
            <w:pPr>
              <w:pStyle w:val="Default"/>
              <w:rPr>
                <w:b/>
                <w:i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Pr="00C7407A" w:rsidRDefault="00F00358" w:rsidP="00CE7FA8">
            <w:pPr>
              <w:pStyle w:val="Default"/>
            </w:pPr>
            <w:r w:rsidRPr="00C7407A">
              <w:t xml:space="preserve">а) </w:t>
            </w:r>
            <w:r w:rsidR="006E4CD8">
              <w:t>1м</w:t>
            </w:r>
          </w:p>
          <w:p w:rsidR="00F00358" w:rsidRPr="00C7407A" w:rsidRDefault="00F00358" w:rsidP="00CE7FA8">
            <w:pPr>
              <w:pStyle w:val="Default"/>
            </w:pPr>
            <w:r w:rsidRPr="00C7407A">
              <w:t>б)</w:t>
            </w:r>
            <w:r>
              <w:t xml:space="preserve"> </w:t>
            </w:r>
            <w:r w:rsidR="006E4CD8">
              <w:t>рядом со стеной</w:t>
            </w:r>
          </w:p>
          <w:p w:rsidR="00F00358" w:rsidRPr="00C7407A" w:rsidRDefault="00F00358" w:rsidP="006E4CD8">
            <w:pPr>
              <w:pStyle w:val="Default"/>
            </w:pPr>
            <w:r w:rsidRPr="00C7407A">
              <w:t xml:space="preserve">в) </w:t>
            </w:r>
            <w:r w:rsidR="006E4CD8">
              <w:t>оба варианта верны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8" w:rsidRPr="00EF2C0F" w:rsidRDefault="00F00358" w:rsidP="00CE7F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F2C0F">
              <w:rPr>
                <w:rFonts w:ascii="Times New Roman" w:eastAsia="Calibri" w:hAnsi="Times New Roman" w:cs="Times New Roman"/>
                <w:bCs/>
                <w:color w:val="000000"/>
              </w:rPr>
              <w:t>1 балл</w:t>
            </w:r>
          </w:p>
        </w:tc>
      </w:tr>
      <w:tr w:rsidR="00F00358" w:rsidRPr="00EF2C0F" w:rsidTr="00CE7FA8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Pr="00EF2C0F" w:rsidRDefault="00F00358" w:rsidP="00CE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0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4. </w:t>
            </w:r>
            <w:r w:rsidRPr="00EF2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Подвижность раствора для пневматических форсунок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Pr="00C7407A" w:rsidRDefault="00F00358" w:rsidP="00CE7FA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7-9см</w:t>
            </w:r>
          </w:p>
          <w:p w:rsidR="00F00358" w:rsidRPr="00C7407A" w:rsidRDefault="00F00358" w:rsidP="00CE7FA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8-12см</w:t>
            </w:r>
          </w:p>
          <w:p w:rsidR="00F00358" w:rsidRPr="00EF2C0F" w:rsidRDefault="00F00358" w:rsidP="00CE7FA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5см</w:t>
            </w:r>
            <w:r w:rsidRPr="00C7407A">
              <w:rPr>
                <w:b/>
                <w:bCs/>
                <w:i/>
                <w:iCs/>
                <w:color w:val="006600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8" w:rsidRPr="00EF2C0F" w:rsidRDefault="00F00358" w:rsidP="00CE7F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F2C0F">
              <w:rPr>
                <w:rFonts w:ascii="Times New Roman" w:eastAsia="Calibri" w:hAnsi="Times New Roman" w:cs="Times New Roman"/>
              </w:rPr>
              <w:t>1балл</w:t>
            </w:r>
          </w:p>
        </w:tc>
      </w:tr>
      <w:tr w:rsidR="00F00358" w:rsidRPr="00EF2C0F" w:rsidTr="00CE7FA8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Pr="00470BF2" w:rsidRDefault="00F00358" w:rsidP="00CE7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 </w:t>
            </w:r>
            <w:r w:rsidRPr="00EF2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Торкретирование выполняется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Pr="00C7407A" w:rsidRDefault="00F00358" w:rsidP="00CE7F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слой</w:t>
            </w:r>
          </w:p>
          <w:p w:rsidR="00F00358" w:rsidRPr="00C7407A" w:rsidRDefault="00F00358" w:rsidP="00CE7F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</w:t>
            </w:r>
            <w:r w:rsidRPr="00C7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слоя</w:t>
            </w:r>
          </w:p>
          <w:p w:rsidR="00F00358" w:rsidRPr="00C7407A" w:rsidRDefault="00F00358" w:rsidP="00CE7F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2-4слоя</w:t>
            </w:r>
          </w:p>
          <w:p w:rsidR="00F00358" w:rsidRPr="00C7407A" w:rsidRDefault="00F00358" w:rsidP="00CE7F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г) вентилем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8" w:rsidRPr="00EF2C0F" w:rsidRDefault="00F00358" w:rsidP="00CE7F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F2C0F">
              <w:rPr>
                <w:rFonts w:ascii="Times New Roman" w:eastAsia="Calibri" w:hAnsi="Times New Roman" w:cs="Times New Roman"/>
              </w:rPr>
              <w:t>1балл</w:t>
            </w:r>
          </w:p>
        </w:tc>
      </w:tr>
      <w:tr w:rsidR="00F00358" w:rsidRPr="00EF2C0F" w:rsidTr="00CE7FA8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Pr="00C7407A" w:rsidRDefault="00F00358" w:rsidP="00CE7FA8">
            <w:pPr>
              <w:pStyle w:val="Default"/>
              <w:rPr>
                <w:b/>
                <w:i/>
              </w:rPr>
            </w:pPr>
            <w:r w:rsidRPr="00C7407A">
              <w:rPr>
                <w:b/>
                <w:i/>
              </w:rPr>
              <w:t>6.</w:t>
            </w:r>
            <w:r>
              <w:rPr>
                <w:b/>
                <w:i/>
              </w:rPr>
              <w:t>При торкретировании поверхности</w:t>
            </w:r>
            <w:r w:rsidRPr="00C7407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движение форсункой выполняют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Pr="00C7407A" w:rsidRDefault="00F00358" w:rsidP="00CE7FA8">
            <w:pPr>
              <w:pStyle w:val="Default"/>
            </w:pPr>
            <w:r w:rsidRPr="00C7407A">
              <w:t xml:space="preserve">1) </w:t>
            </w:r>
            <w:r>
              <w:t>прямолинейными движениями</w:t>
            </w:r>
            <w:r w:rsidRPr="00C7407A">
              <w:t xml:space="preserve"> </w:t>
            </w:r>
          </w:p>
          <w:p w:rsidR="00F00358" w:rsidRDefault="00F00358" w:rsidP="00CE7FA8">
            <w:pPr>
              <w:pStyle w:val="Default"/>
            </w:pPr>
            <w:r w:rsidRPr="00C7407A">
              <w:t xml:space="preserve">2) </w:t>
            </w:r>
            <w:r>
              <w:t>спиралеобразными движениями</w:t>
            </w:r>
          </w:p>
          <w:p w:rsidR="00F00358" w:rsidRPr="00C7407A" w:rsidRDefault="00F00358" w:rsidP="00CE7FA8">
            <w:pPr>
              <w:pStyle w:val="Default"/>
            </w:pPr>
            <w:r w:rsidRPr="00C7407A">
              <w:t xml:space="preserve">3) </w:t>
            </w:r>
            <w:r>
              <w:t>оба варианта верны</w:t>
            </w:r>
            <w:r w:rsidRPr="00C7407A"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8" w:rsidRPr="00EF2C0F" w:rsidRDefault="00F00358" w:rsidP="00CE7F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C0F">
              <w:rPr>
                <w:rFonts w:ascii="Times New Roman" w:eastAsia="Calibri" w:hAnsi="Times New Roman" w:cs="Times New Roman"/>
                <w:sz w:val="20"/>
                <w:szCs w:val="20"/>
              </w:rPr>
              <w:t>1балл</w:t>
            </w:r>
          </w:p>
        </w:tc>
      </w:tr>
      <w:tr w:rsidR="00F00358" w:rsidRPr="00EF2C0F" w:rsidTr="00CE7FA8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Pr="00E556CC" w:rsidRDefault="00F00358" w:rsidP="00CE7FA8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E556CC">
              <w:rPr>
                <w:b/>
                <w:i/>
              </w:rPr>
              <w:t>. Угол наклона форсунки</w:t>
            </w:r>
            <w:r>
              <w:rPr>
                <w:b/>
                <w:i/>
              </w:rPr>
              <w:t xml:space="preserve"> </w:t>
            </w:r>
            <w:r w:rsidRPr="00E556CC">
              <w:rPr>
                <w:b/>
                <w:i/>
              </w:rPr>
              <w:t>(сопла) при торкретировании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8" w:rsidRDefault="00F00358" w:rsidP="00CE7FA8">
            <w:pPr>
              <w:pStyle w:val="Default"/>
              <w:rPr>
                <w:vertAlign w:val="superscript"/>
              </w:rPr>
            </w:pPr>
            <w:r>
              <w:t>а) 45-60</w:t>
            </w:r>
            <w:r>
              <w:rPr>
                <w:vertAlign w:val="superscript"/>
              </w:rPr>
              <w:t>0</w:t>
            </w:r>
          </w:p>
          <w:p w:rsidR="00F00358" w:rsidRDefault="00F00358" w:rsidP="00CE7FA8">
            <w:pPr>
              <w:pStyle w:val="Default"/>
            </w:pPr>
            <w:r>
              <w:t>б)90</w:t>
            </w:r>
            <w:r>
              <w:rPr>
                <w:vertAlign w:val="superscript"/>
              </w:rPr>
              <w:t>0</w:t>
            </w:r>
          </w:p>
          <w:p w:rsidR="00F00358" w:rsidRPr="00E556CC" w:rsidRDefault="00F00358" w:rsidP="00CE7FA8">
            <w:pPr>
              <w:pStyle w:val="Default"/>
            </w:pPr>
            <w:r>
              <w:t>в)15-20</w:t>
            </w:r>
            <w:r>
              <w:rPr>
                <w:vertAlign w:val="superscript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8" w:rsidRPr="00EF2C0F" w:rsidRDefault="00F00358" w:rsidP="00CE7F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22B1" w:rsidRPr="00EF2C0F" w:rsidTr="00CE7FA8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B1" w:rsidRDefault="003922B1" w:rsidP="00CE7FA8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 xml:space="preserve">8. При </w:t>
            </w:r>
            <w:proofErr w:type="spellStart"/>
            <w:r>
              <w:rPr>
                <w:b/>
                <w:i/>
              </w:rPr>
              <w:t>накрывке</w:t>
            </w:r>
            <w:proofErr w:type="spellEnd"/>
            <w:r>
              <w:rPr>
                <w:b/>
                <w:i/>
              </w:rPr>
              <w:t xml:space="preserve"> поверхности применяют раствор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B1" w:rsidRDefault="003922B1" w:rsidP="00CE7FA8">
            <w:pPr>
              <w:pStyle w:val="Default"/>
            </w:pPr>
            <w:r>
              <w:t>1) жирный</w:t>
            </w:r>
          </w:p>
          <w:p w:rsidR="003922B1" w:rsidRDefault="003922B1" w:rsidP="00CE7FA8">
            <w:pPr>
              <w:pStyle w:val="Default"/>
            </w:pPr>
            <w:r>
              <w:t>2) тощий</w:t>
            </w:r>
          </w:p>
          <w:p w:rsidR="003922B1" w:rsidRDefault="003922B1" w:rsidP="00CE7FA8">
            <w:pPr>
              <w:pStyle w:val="Default"/>
            </w:pPr>
            <w:r>
              <w:t>3) нормальный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1" w:rsidRPr="00EF2C0F" w:rsidRDefault="003922B1" w:rsidP="00CE7F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7F1F" w:rsidRDefault="00337F1F">
      <w:pPr>
        <w:rPr>
          <w:rFonts w:ascii="Times New Roman" w:hAnsi="Times New Roman" w:cs="Times New Roman"/>
          <w:sz w:val="28"/>
          <w:szCs w:val="28"/>
        </w:rPr>
      </w:pPr>
    </w:p>
    <w:p w:rsidR="00337F1F" w:rsidRPr="00337F1F" w:rsidRDefault="00337F1F" w:rsidP="00337F1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337F1F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Тест «Нанесение, разравнивание, затирка и заглаживание штукатурки.</w:t>
      </w:r>
      <w:r w:rsidRPr="00337F1F">
        <w:rPr>
          <w:rFonts w:ascii="ff2" w:eastAsia="Times New Roman" w:hAnsi="ff2" w:cs="Helvetica"/>
          <w:color w:val="000000"/>
          <w:sz w:val="72"/>
          <w:lang w:eastAsia="ru-RU"/>
        </w:rPr>
        <w:t xml:space="preserve"> </w:t>
      </w:r>
      <w:r w:rsidRPr="00337F1F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Железнение»</w:t>
      </w:r>
      <w:r w:rsidRPr="00337F1F">
        <w:rPr>
          <w:rFonts w:ascii="ff2" w:eastAsia="Times New Roman" w:hAnsi="ff2" w:cs="Helvetica"/>
          <w:color w:val="000000"/>
          <w:sz w:val="72"/>
          <w:lang w:eastAsia="ru-RU"/>
        </w:rPr>
        <w:t xml:space="preserve"> </w:t>
      </w:r>
    </w:p>
    <w:p w:rsidR="00337F1F" w:rsidRPr="00337F1F" w:rsidRDefault="00337F1F" w:rsidP="006E4CD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7F1F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Задание: Выберете один или несколько правильных отве</w:t>
      </w:r>
    </w:p>
    <w:p w:rsidR="00337F1F" w:rsidRPr="00337F1F" w:rsidRDefault="00337F1F" w:rsidP="00337F1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соколом из ящика     б) кельмой из ящика    в) полутёрком из ящика                      </w:t>
      </w:r>
    </w:p>
    <w:p w:rsidR="00337F1F" w:rsidRPr="00337F1F" w:rsidRDefault="00337F1F" w:rsidP="00337F1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 ковшом из ящика      </w:t>
      </w:r>
      <w:proofErr w:type="spellStart"/>
      <w:r w:rsidRPr="0033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3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кельмой с сокола </w:t>
      </w:r>
    </w:p>
    <w:p w:rsidR="00337F1F" w:rsidRPr="00F00358" w:rsidRDefault="006E4CD8" w:rsidP="00F0035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F1F" w:rsidRPr="00337F1F">
        <w:rPr>
          <w:rFonts w:ascii="ff4" w:eastAsia="Times New Roman" w:hAnsi="ff4" w:cs="Helvetica"/>
          <w:color w:val="000000"/>
          <w:sz w:val="60"/>
          <w:lang w:eastAsia="ru-RU"/>
        </w:rPr>
        <w:t xml:space="preserve"> </w:t>
      </w:r>
    </w:p>
    <w:sectPr w:rsidR="00337F1F" w:rsidRPr="00F00358" w:rsidSect="004B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184"/>
    <w:rsid w:val="001E40FC"/>
    <w:rsid w:val="00256F76"/>
    <w:rsid w:val="00337F1F"/>
    <w:rsid w:val="003922B1"/>
    <w:rsid w:val="003D5965"/>
    <w:rsid w:val="00481925"/>
    <w:rsid w:val="004B659C"/>
    <w:rsid w:val="0057707D"/>
    <w:rsid w:val="005C0E55"/>
    <w:rsid w:val="006E4CD8"/>
    <w:rsid w:val="00C41D72"/>
    <w:rsid w:val="00CB6184"/>
    <w:rsid w:val="00CC519E"/>
    <w:rsid w:val="00D604B3"/>
    <w:rsid w:val="00F0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337F1F"/>
  </w:style>
  <w:style w:type="character" w:customStyle="1" w:styleId="ff2">
    <w:name w:val="ff2"/>
    <w:basedOn w:val="a0"/>
    <w:rsid w:val="00337F1F"/>
  </w:style>
  <w:style w:type="character" w:customStyle="1" w:styleId="ff4">
    <w:name w:val="ff4"/>
    <w:basedOn w:val="a0"/>
    <w:rsid w:val="00337F1F"/>
  </w:style>
  <w:style w:type="character" w:customStyle="1" w:styleId="ff5">
    <w:name w:val="ff5"/>
    <w:basedOn w:val="a0"/>
    <w:rsid w:val="00337F1F"/>
  </w:style>
  <w:style w:type="character" w:customStyle="1" w:styleId="ff3">
    <w:name w:val="ff3"/>
    <w:basedOn w:val="a0"/>
    <w:rsid w:val="00337F1F"/>
  </w:style>
  <w:style w:type="character" w:customStyle="1" w:styleId="ff1">
    <w:name w:val="ff1"/>
    <w:basedOn w:val="a0"/>
    <w:rsid w:val="00337F1F"/>
  </w:style>
  <w:style w:type="character" w:customStyle="1" w:styleId="ls2">
    <w:name w:val="ls2"/>
    <w:basedOn w:val="a0"/>
    <w:rsid w:val="00337F1F"/>
  </w:style>
  <w:style w:type="character" w:customStyle="1" w:styleId="ls3">
    <w:name w:val="ls3"/>
    <w:basedOn w:val="a0"/>
    <w:rsid w:val="00337F1F"/>
  </w:style>
  <w:style w:type="character" w:customStyle="1" w:styleId="ls4">
    <w:name w:val="ls4"/>
    <w:basedOn w:val="a0"/>
    <w:rsid w:val="00337F1F"/>
  </w:style>
  <w:style w:type="character" w:customStyle="1" w:styleId="ls6">
    <w:name w:val="ls6"/>
    <w:basedOn w:val="a0"/>
    <w:rsid w:val="00337F1F"/>
  </w:style>
  <w:style w:type="character" w:customStyle="1" w:styleId="ls8">
    <w:name w:val="ls8"/>
    <w:basedOn w:val="a0"/>
    <w:rsid w:val="00337F1F"/>
  </w:style>
  <w:style w:type="paragraph" w:styleId="a4">
    <w:name w:val="Normal (Web)"/>
    <w:basedOn w:val="a"/>
    <w:uiPriority w:val="99"/>
    <w:semiHidden/>
    <w:unhideWhenUsed/>
    <w:rsid w:val="00D6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4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35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00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3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2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1548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5001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01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82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6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71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841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6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dcterms:created xsi:type="dcterms:W3CDTF">2020-04-29T18:08:00Z</dcterms:created>
  <dcterms:modified xsi:type="dcterms:W3CDTF">2020-05-05T07:48:00Z</dcterms:modified>
</cp:coreProperties>
</file>